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e37f" w14:textId="69ae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Алгинском районе</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25 марта 2022 года № 69</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Алгинском районе.</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Алгинского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Алгинского района от 25 марта 2022 года № 69</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Алгинском районе </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Алгинском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11"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4"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5" w:id="1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6" w:id="1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3"/>
    <w:bookmarkStart w:name="z17" w:id="1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4"/>
    <w:bookmarkStart w:name="z18" w:id="1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5"/>
    <w:bookmarkStart w:name="z19" w:id="1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6"/>
    <w:bookmarkStart w:name="z20" w:id="1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7"/>
    <w:bookmarkStart w:name="z21"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bookmarkStart w:name="z22" w:id="19"/>
    <w:p>
      <w:pPr>
        <w:spacing w:after="0"/>
        <w:ind w:left="0"/>
        <w:jc w:val="both"/>
      </w:pPr>
      <w:r>
        <w:rPr>
          <w:rFonts w:ascii="Times New Roman"/>
          <w:b w:val="false"/>
          <w:i w:val="false"/>
          <w:color w:val="000000"/>
          <w:sz w:val="28"/>
        </w:rPr>
        <w:t xml:space="preserve">
      14. Потребитель организовывает работы по подготовке имущества к отопительному сезону в соответствии с решением маслихата Актюбинской области от 17 июля 2013 года </w:t>
      </w:r>
      <w:r>
        <w:rPr>
          <w:rFonts w:ascii="Times New Roman"/>
          <w:b w:val="false"/>
          <w:i w:val="false"/>
          <w:color w:val="000000"/>
          <w:sz w:val="28"/>
        </w:rPr>
        <w:t>№143</w:t>
      </w:r>
      <w:r>
        <w:rPr>
          <w:rFonts w:ascii="Times New Roman"/>
          <w:b w:val="false"/>
          <w:i w:val="false"/>
          <w:color w:val="000000"/>
          <w:sz w:val="28"/>
        </w:rPr>
        <w:t xml:space="preserve"> "О Правилах подготовки и проведения отопительного сезона в Актюбинской области" (зарегистрированное в реестре государственной регистрации нормативных правовых актов № 73730).</w:t>
      </w:r>
    </w:p>
    <w:bookmarkEnd w:id="19"/>
    <w:bookmarkStart w:name="z23" w:id="2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
    <w:bookmarkStart w:name="z24" w:id="2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2"/>
    <w:bookmarkStart w:name="z26" w:id="2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24"/>
    <w:bookmarkStart w:name="z28" w:id="25"/>
    <w:p>
      <w:pPr>
        <w:spacing w:after="0"/>
        <w:ind w:left="0"/>
        <w:jc w:val="both"/>
      </w:pPr>
      <w:r>
        <w:rPr>
          <w:rFonts w:ascii="Times New Roman"/>
          <w:b w:val="false"/>
          <w:i w:val="false"/>
          <w:color w:val="000000"/>
          <w:sz w:val="28"/>
        </w:rPr>
        <w:t>
      20. Потребитель:</w:t>
      </w:r>
    </w:p>
    <w:bookmarkEnd w:id="2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9) физические лица, проживающие в жилых домах, обязаны пользоваться централизованной системой сбора твердых бытовых отходов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p>
      <w:pPr>
        <w:spacing w:after="0"/>
        <w:ind w:left="0"/>
        <w:jc w:val="both"/>
      </w:pPr>
      <w:r>
        <w:rPr>
          <w:rFonts w:ascii="Times New Roman"/>
          <w:b w:val="false"/>
          <w:i w:val="false"/>
          <w:color w:val="000000"/>
          <w:sz w:val="28"/>
        </w:rPr>
        <w:t>
      10)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сбора твердых бытовых отходов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 местным исполнительным органам.</w:t>
      </w:r>
    </w:p>
    <w:bookmarkStart w:name="z29" w:id="26"/>
    <w:p>
      <w:pPr>
        <w:spacing w:after="0"/>
        <w:ind w:left="0"/>
        <w:jc w:val="both"/>
      </w:pPr>
      <w:r>
        <w:rPr>
          <w:rFonts w:ascii="Times New Roman"/>
          <w:b w:val="false"/>
          <w:i w:val="false"/>
          <w:color w:val="000000"/>
          <w:sz w:val="28"/>
        </w:rPr>
        <w:t>
      21. Поставщик:</w:t>
      </w:r>
    </w:p>
    <w:bookmarkEnd w:id="2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both"/>
      </w:pPr>
      <w:r>
        <w:rPr>
          <w:rFonts w:ascii="Times New Roman"/>
          <w:b w:val="false"/>
          <w:i w:val="false"/>
          <w:color w:val="000000"/>
          <w:sz w:val="28"/>
        </w:rPr>
        <w:t>
      10) частично или полностью прекращает предоставления услуг в случае неоплаты за коммунальные услуги потребителем в установленные сроки в полном обьеме по договору.</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30" w:id="2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7"/>
    <w:bookmarkStart w:name="z31" w:id="28"/>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8"/>
    <w:bookmarkStart w:name="z32" w:id="29"/>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9"/>
    <w:bookmarkStart w:name="z33" w:id="30"/>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0"/>
    <w:bookmarkStart w:name="z34" w:id="31"/>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1"/>
    <w:bookmarkStart w:name="z35" w:id="32"/>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2"/>
    <w:bookmarkStart w:name="z36" w:id="33"/>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7" w:id="34"/>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4"/>
    <w:bookmarkStart w:name="z38" w:id="3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5"/>
    <w:bookmarkStart w:name="z39" w:id="36"/>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6"/>
    <w:p>
      <w:pPr>
        <w:spacing w:after="0"/>
        <w:ind w:left="0"/>
        <w:jc w:val="left"/>
      </w:pPr>
      <w:r>
        <w:rPr>
          <w:rFonts w:ascii="Times New Roman"/>
          <w:b/>
          <w:i w:val="false"/>
          <w:color w:val="000000"/>
        </w:rPr>
        <w:t xml:space="preserve"> Глава 5. Порядок разрешения разногласий</w:t>
      </w:r>
    </w:p>
    <w:bookmarkStart w:name="z40" w:id="3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7"/>
    <w:bookmarkStart w:name="z41" w:id="3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2"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3" w:id="4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4" w:id="4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5" w:id="4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