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8598" w14:textId="c798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Каракудыкского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декабря 2022 года № 259.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Каракудыкского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89 490,7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85 830,9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89 627,6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2023 год субвенции, передаваемые из районного бюджета в сумме 61 122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районного бюджета в бюджет сельского округа на 2023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двух должностных окладов в год для премирования по результатам оценки деятельности админстративных государственных служащих - 2 759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расходы государственного органа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улиц в населенных пунктов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благоустройство и озеленение населенных пунктов – 4 494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28 декабря 2022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28 декабря 2022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