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6786" w14:textId="4176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Миялинского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29 декабря 2022 года № 200.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Миялинского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обьемах: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36 925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34 601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37 275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Байганинского районного маслихата Актюбинской области от 26.09.2023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2023-2025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социальныхвыплат, а также для применения штрафных санкций, налогов и других платежей в соответствии с законодательством Республики Казахстан – 3 450тенге;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40 567тенге.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Предусмотрена на 2023 год объем субвенций, передаваемой из районного бюджета в бюджет сельского округа сумме 34 601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26.09.2023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2024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