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9c13" w14:textId="6d49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2021 года № 84 "Об утверждении Иргизского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 сентября 2022 года № 158.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2022-2024 годы" от 21 декабря 2021 года № 84 (зарегистрировано в реестре государственной регистрации нормативных правовых актов под № 26020)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6 902 043,2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768 848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6 127 519,2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7 196 494,6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36 756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-310 641,4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бюджета–310 641,4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294 451,4 тысяча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2022 год текущие целевые трансферты для возмещения потерь областного бюджета в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изменением функций государственных учреждений – 2 898 745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районного бюджета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текущих целевых трансфертов из республиканского бюджета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101 071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10 814 тысячи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13 203 тысячи тенге -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76 854 тысячи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21 344 тысячи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706 709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184 343 тысяч тенге -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 тысяч тенге - на повышение эффективности деятельности депутатов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5 050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12 860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13 704 тысячи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9 772 тысячи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401 392 тысячи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301 318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165 246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167 424 тысячи тенге –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91 783 тысячи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78 719 тысячи тенге -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6 787,2 тысяч тенге - на приобретение автотранспорта для призывного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2022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 тысячи тенге -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16 079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159 057,1 тысяч тенге –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 сентября 2022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21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6 902 043,2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6 127 519,2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6 117 500,2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7 196 494,6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590 332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Государтсвенной программы поддержки и развития бизнеса "Дорожная карта бизнеса- 2025"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