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f9ce" w14:textId="c38f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Каргалинского районного маслихата от 30 декабря 2021 года № 93 "Об утверждении бюджета Бадамшинского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июня 2022 года № 164.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2022-2024 годы" от 30 декабря 2021 года № 93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"98959,3" заменить цифрами "123477,2",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"88009,3" заменить цифрами "104527,2";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"103199,6" заменить цифрами "127717,5";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- 60 000тенге;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- 37 389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2022 год поступление целевых текущих трансфертов из республиканского бюджета и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"Учесть в бюджете сельского округа на 2022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27 июня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 облагаемых источника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 облагаемых источника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