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d2d7" w14:textId="d5cd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2021 года № 122 "Об утверждении Мугалжарского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20 июня 2022 года № 213.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Мугалжарского районного бюджета на 2022-2024 годы" от 22 декабря 2021 года № 122 (зарегистрированное в Реестре государственной регистрации нормативных правовых актов под № 26078)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Мугалжарский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16 877 278,3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12 255 650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4 578 137,3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–17 679 680,4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95 029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197 211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102 182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- 897 431,1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897 431,1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197 211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802 402,1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2022 год поступление целевых текущих трансфертов и трансфертов на развитие из республиканского бюджета и размер гарантированного трансферта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введение стандартов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предоставление государственных грантов молодым предпринимателям для реализаций новых бизнес-идей в рамках Государственной программы поддержки и развития бизнеса "Дорожная карта бизнеса – 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приобретение жилья коммунального жилищного фонда для работающей молодежи.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развитие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районом бюджете на 2022 год поступление с областного бюджета целевые текущие трансферты и трансферты на 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предоставление государственных грантов молодым предпринимателям для реализаций новых бизнес-идей в рамках Государственной программы поддержки и развития бизнеса "Дорожная карта бизнеса – 2025".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района на 2022 год в сумме – 10 045,5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9 588 833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9 588 833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4 578 137,3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4 578 034,8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4 578 034,8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- 897 431,1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передаваемых из районного бюджета бюджетам города районного значения и сельских округов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Кандыагашский городской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Эмбенский городской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