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d2d7" w14:textId="d5cd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2021 года № 122 "Об утверждении Мугалжарского районного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20 июня 2022 года № 213.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Мугалжарского районного бюджета на 2022-2024 годы" от 22 декабря 2021 года № 122 (зарегистрированное в Реестре государственной регистрации нормативных правовых актов под № 26078)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Мугалжарский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16 877 278,3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12 255 650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4 578 137,3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–17 679 680,4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95 029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- 897 431,1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897 431,1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197 211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802 402,1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2022 год поступление целевых текущих трансфертов и трансфертов на развитие из республиканского бюджета и размер гарантированного трансферта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предоставление государственных грантов молодым предпринимателям для реализаций новых бизнес-идей в рамках Государственной программы поддержки и развития бизнеса "Дорожная карта бизнеса – 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жилья коммунального жилищного фонда для работающей молодежи.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развитие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районом бюджете на 2022 год поступление с областного бюджета целевые текущие трансферты и трансферты на 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предоставление государственных грантов молодым предпринимателям для реализаций новых бизнес-идей в рамках Государственной программы поддержки и развития бизнеса "Дорожная карта бизнеса – 2025".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2022 год в сумме – 10 045,5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9 588 833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9 588 833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4 578 137,3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4 578 034,8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4 578 034,8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17 679 680,4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9 284 166,6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9 284 166,6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9 284 166,6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- 897 431,1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передаваемых из районного бюджета бюджетам города районного значения и сельских округов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