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577f" w14:textId="aa05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Актюбинской области от 23 декабря 2021 года № 95 "Об утверждении Уилского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27 августа 2022 года № 163.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Актюбинской области "Об утверждении Уилского районного бюджета на 2022-2024 годы" от 23 декабря 2021 года № 95 (зарегистрированное в Реестре государственной регистрации нормативных правовых актов № 26049)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8 101 252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631 066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7 444 572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8 293 412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11 969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-204 129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204 129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192 160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2022 год поступление целевых текущих трансфертов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94 160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13 527 тысяч тенге – на гарантированный социальный пакет детям;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11 064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17 478 тысяч тенге –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200 тысяч тенге – на субсидирование затрат работодателя на создание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70 996 тысяч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10 434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36 264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23 980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1 380 тысяч тенге – на повышение эффективности деятельности депутатов маслихатов.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на 2022 год поступление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220 588 тысяч тенге – на проектирование и (или) строительство,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115 947 тысяч тенге –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39 670 тысяч тенге – на развитие индустриальной инфраструктуры в рамках Государственной программы поддержки и развития бизнеса "Дорожная карта бизнеса-2025".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районном бюджете на 2022 год поступление целевых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870 622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4 000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4 682 тысяч тенге – на гарантированный социальный пакет;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13 038 тысяч тенге –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8 782 тысяч тенге –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90 645 тысяч тенге –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19 296 тысяч тенге –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6 787,2 тысяч тенге – на приобретение автотранспорта для призывного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15 774 тысяч тенге – на реализацию мероприятий по социальной и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200 тысяч тенге – на поддержку культурно-досуговой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27 августа 2022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23 декабря 2021 года № 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8 101 252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7 444 572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7 439 647,2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7 439 647,2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925 821,8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605 829,8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-204 129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