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b21c" w14:textId="d19b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23 декабря 2021 года №95 "Об утверждении Уилского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9 ноября 2022 года № 182.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2022-2024 годы" от 23 декабря 2021 года № 95 (зарегистрированное в Реестре государственной регистрации нормативных правовых актов № 162383)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7 709 058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25 614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7 052 378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7 901 218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12 492,1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46 468,1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-204 652,1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204 652,1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46 468,1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192 160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58 760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13 527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11 064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15 636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200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55 732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10 434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36 264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23 821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1 380 тысяч тенге – на повышение эффективности деятельности депутатов маслихатов.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районном бюджете на 2022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90 098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11 255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36 265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1 126 073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129 549 тысяч тенге – на развитие рынка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бюджетных кредитов из республиканского бюджета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46 468,1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бюджетных кредитов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2022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220 588 тысяч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115 947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39 271 тысяч тенге – на развитие индустриальной инфраструктуры в рамках Государственной программы поддержки и развития бизнеса "Дорожная карта бизнеса-2025".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2022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520 191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4 423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13 038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8 671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90 361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15 987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6 787,2 тысяч тенге – на приобретение автотранспорта для призывного 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15 774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200 тысяч тенге – на поддержку культурно-досуговой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9 ноября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23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7 709 058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7 052 378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7 047 453,2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7 047 453,2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