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3213" w14:textId="7e13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Актюбинской области от 30 декабря 2021 года № 110 "Об утверждении бюджетов сельских округов Уилского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15 ноября 2022 года № 189.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от 30 декабря 2021 года № 110 "Об утверждении бюджетов сельских округов Уилского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Уилского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379 346,7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368 025,7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383 455,5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4 108,8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4 108,8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Уилского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1 642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Уилского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2 909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Уилского сельского округа на 2022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90 361 тысяч тенге – на капитальный и средний ремонт автомобильных дорог районного значения и улиц населенных пунктов.".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Уилского сельского округа на 2022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160 558 тысяч тенге – на капитальный и средний ремонт автомобильных дорог районного значения и улиц населенных пунктов.".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имени Шыганака Берсиева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41 326,8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неналоговое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39 351,8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41 765,2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бюджете сельского округа имени Шыганака Берсиева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596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46 389,4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44 913,4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47 085,8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Коптогайского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233 749,1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230 424,1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233 869,1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 120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Сарбийского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422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44 982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1 851,8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Кайындинского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46 845,5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45 638,5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47 134,6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Саралжинского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55 003,3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50 960,3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56 686,5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1 683,2 тысяч тенге.".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15 ноября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