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b694" w14:textId="e2bb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Дөң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Дөң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106 110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2023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Дөң на 2023 год объем субвенций в сумме 29 528 тысяч тенге выделяемый с районного бюджета: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Дөң на 2023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селе Дөң 4 000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 Дөң.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2022 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2022 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