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360f" w14:textId="7733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Копинского сельского округа на 2023 год объем субвенции с районного бюджета в сумме 31 602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2023 год поступление целевых текущих трансфертов из районного бюджета в сумме 2 570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Копинского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2023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