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7f9a" w14:textId="c287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Тасоткельского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329.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Тасоткель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112 622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Тасоткел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3450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Хромтауского районного маслихата "Об утверждении Хромтауского районного бюджета на 2023-2025 годы" предусмотреть в бюджете города объем передаваемой субвенции на 2023 год из районного бюджета в сумме 42 759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Хромтауского районного маслихата "Об утверждении Хромтауского районного бюджета на 2022-2023 годы" учесть в бюджете города на 2023 год из районного бюджета текущий целевой трансферт в сумме 40 500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Тасоткель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34 625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Тасоткел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95 323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