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328" w14:textId="5638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Есет Котибарулы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Есет Котибарулы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54592,2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- 48439,2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- 54988,4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Есет Котибарулы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Есет Котибарулы сельского округа на 2023 год поступление текущего целевого трансферта из районного бюджета в сумме 48439,2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Есет Котибарулы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Есет Котибарулы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Есет Котибарулы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Есет Котибарулы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