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0516" w14:textId="6df0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Шалкарского района</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29 декабря 2022 года № 362</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Шалкарского района.</w:t>
      </w:r>
    </w:p>
    <w:bookmarkEnd w:id="1"/>
    <w:bookmarkStart w:name="z4"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25 марта 2022 года № 173 "Об утверждении Регламента маслихата Шалкарского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Шалкарского районного маслихата от 29 декабря 2022 года № 362</w:t>
            </w:r>
          </w:p>
        </w:tc>
      </w:tr>
    </w:tbl>
    <w:bookmarkStart w:name="z7" w:id="4"/>
    <w:p>
      <w:pPr>
        <w:spacing w:after="0"/>
        <w:ind w:left="0"/>
        <w:jc w:val="left"/>
      </w:pPr>
      <w:r>
        <w:rPr>
          <w:rFonts w:ascii="Times New Roman"/>
          <w:b/>
          <w:i w:val="false"/>
          <w:color w:val="000000"/>
        </w:rPr>
        <w:t xml:space="preserve"> РЕГЛАМЕНТ маслихата Шалкарского района </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Шалкарского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Глава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чрезвычайных ситуаций и их последствий на период введения ограничительных мер, в том числе карантина, сессия может проводиться посредством видео 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еҰ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председателя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вопросом оглашаются с председателем маслихата или лицом, его замещающим,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 - ресурсе районного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 - ресурсе районного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w:t>
      </w:r>
    </w:p>
    <w:bookmarkEnd w:id="17"/>
    <w:bookmarkStart w:name="z21" w:id="18"/>
    <w:p>
      <w:pPr>
        <w:spacing w:after="0"/>
        <w:ind w:left="0"/>
        <w:jc w:val="both"/>
      </w:pPr>
      <w:r>
        <w:rPr>
          <w:rFonts w:ascii="Times New Roman"/>
          <w:b w:val="false"/>
          <w:i w:val="false"/>
          <w:color w:val="000000"/>
          <w:sz w:val="28"/>
        </w:rPr>
        <w:t>
      14. По вопросом,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до 35-40 минут, содокладов – до 15 минут, выступлений в прениях - до 10-ти минут и по порядку ведения заседания, обсуждения кандидатур, голосования, справок и вопросов - до 3-х минут. Докладчикам и содокладчикам отводится время для ответов на вопросы не более 10-ти минут.</w:t>
      </w:r>
    </w:p>
    <w:bookmarkEnd w:id="21"/>
    <w:p>
      <w:pPr>
        <w:spacing w:after="0"/>
        <w:ind w:left="0"/>
        <w:jc w:val="both"/>
      </w:pPr>
      <w:r>
        <w:rPr>
          <w:rFonts w:ascii="Times New Roman"/>
          <w:b w:val="false"/>
          <w:i w:val="false"/>
          <w:color w:val="000000"/>
          <w:sz w:val="28"/>
        </w:rPr>
        <w:t>
      В случае, если выступающий превысил отведенное время, председатель маслихата прерывает его выступление или с большинства присутствующих на заседании депутатов продлевает время для выступления.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p>
      <w:pPr>
        <w:spacing w:after="0"/>
        <w:ind w:left="0"/>
        <w:jc w:val="left"/>
      </w:pPr>
      <w:r>
        <w:rPr>
          <w:rFonts w:ascii="Times New Roman"/>
          <w:b/>
          <w:i w:val="false"/>
          <w:color w:val="000000"/>
        </w:rPr>
        <w:t xml:space="preserve"> Глава 3. Порядок принятия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маслихата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w:t>
      </w:r>
    </w:p>
    <w:bookmarkEnd w:id="28"/>
    <w:p>
      <w:pPr>
        <w:spacing w:after="0"/>
        <w:ind w:left="0"/>
        <w:jc w:val="both"/>
      </w:pPr>
      <w:r>
        <w:rPr>
          <w:rFonts w:ascii="Times New Roman"/>
          <w:b w:val="false"/>
          <w:i w:val="false"/>
          <w:color w:val="000000"/>
          <w:sz w:val="28"/>
        </w:rPr>
        <w:t>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w:t>
      </w:r>
    </w:p>
    <w:bookmarkEnd w:id="29"/>
    <w:p>
      <w:pPr>
        <w:spacing w:after="0"/>
        <w:ind w:left="0"/>
        <w:jc w:val="both"/>
      </w:pPr>
      <w:r>
        <w:rPr>
          <w:rFonts w:ascii="Times New Roman"/>
          <w:b w:val="false"/>
          <w:i w:val="false"/>
          <w:color w:val="000000"/>
          <w:sz w:val="28"/>
        </w:rPr>
        <w:t>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1"/>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5" w:id="3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2"/>
    <w:p>
      <w:pPr>
        <w:spacing w:after="0"/>
        <w:ind w:left="0"/>
        <w:jc w:val="both"/>
      </w:pPr>
      <w:r>
        <w:rPr>
          <w:rFonts w:ascii="Times New Roman"/>
          <w:b w:val="false"/>
          <w:i w:val="false"/>
          <w:color w:val="000000"/>
          <w:sz w:val="28"/>
        </w:rPr>
        <w:t>
      Проект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3"/>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создает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сельских округов.</w:t>
      </w:r>
    </w:p>
    <w:bookmarkEnd w:id="33"/>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территория</w:t>
      </w:r>
    </w:p>
    <w:p>
      <w:pPr>
        <w:spacing w:after="0"/>
        <w:ind w:left="0"/>
        <w:jc w:val="both"/>
      </w:pPr>
      <w:r>
        <w:rPr>
          <w:rFonts w:ascii="Times New Roman"/>
          <w:b w:val="false"/>
          <w:i w:val="false"/>
          <w:color w:val="000000"/>
          <w:sz w:val="28"/>
        </w:rPr>
        <w:t>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города и сельских округов отдельными решениями маслихата района.</w:t>
      </w:r>
    </w:p>
    <w:bookmarkStart w:name="z37" w:id="3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4"/>
    <w:bookmarkStart w:name="z38" w:id="35"/>
    <w:p>
      <w:pPr>
        <w:spacing w:after="0"/>
        <w:ind w:left="0"/>
        <w:jc w:val="both"/>
      </w:pPr>
      <w:r>
        <w:rPr>
          <w:rFonts w:ascii="Times New Roman"/>
          <w:b w:val="false"/>
          <w:i w:val="false"/>
          <w:color w:val="000000"/>
          <w:sz w:val="28"/>
        </w:rPr>
        <w:t>
      31. При уточнении бюджета района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5"/>
    <w:p>
      <w:pPr>
        <w:spacing w:after="0"/>
        <w:ind w:left="0"/>
        <w:jc w:val="left"/>
      </w:pPr>
      <w:r>
        <w:rPr>
          <w:rFonts w:ascii="Times New Roman"/>
          <w:b/>
          <w:i w:val="false"/>
          <w:color w:val="000000"/>
        </w:rPr>
        <w:t xml:space="preserve"> Глава 4. Порядок заслушивания отчетов</w:t>
      </w:r>
    </w:p>
    <w:bookmarkStart w:name="z39" w:id="3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36"/>
    <w:bookmarkStart w:name="z40" w:id="37"/>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37"/>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 – территориальной единицы за истекший год, достижении ключевых показателей программ развития регионов,</w:t>
      </w:r>
    </w:p>
    <w:p>
      <w:pPr>
        <w:spacing w:after="0"/>
        <w:ind w:left="0"/>
        <w:jc w:val="both"/>
      </w:pPr>
      <w:r>
        <w:rPr>
          <w:rFonts w:ascii="Times New Roman"/>
          <w:b w:val="false"/>
          <w:i w:val="false"/>
          <w:color w:val="000000"/>
          <w:sz w:val="28"/>
        </w:rPr>
        <w:t>
      задачах и основных направления дальнейшего развития региона, процессе формирование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менение.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8"/>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ставит на голосование вопрос:</w:t>
      </w:r>
    </w:p>
    <w:bookmarkEnd w:id="3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39"/>
    <w:p>
      <w:pPr>
        <w:spacing w:after="0"/>
        <w:ind w:left="0"/>
        <w:jc w:val="both"/>
      </w:pPr>
      <w:r>
        <w:rPr>
          <w:rFonts w:ascii="Times New Roman"/>
          <w:b w:val="false"/>
          <w:i w:val="false"/>
          <w:color w:val="000000"/>
          <w:sz w:val="28"/>
        </w:rPr>
        <w:t>
      35. Основаниями для рассмотрения маслихатом вопроса о выражении</w:t>
      </w:r>
    </w:p>
    <w:bookmarkEnd w:id="39"/>
    <w:p>
      <w:pPr>
        <w:spacing w:after="0"/>
        <w:ind w:left="0"/>
        <w:jc w:val="both"/>
      </w:pPr>
      <w:r>
        <w:rPr>
          <w:rFonts w:ascii="Times New Roman"/>
          <w:b w:val="false"/>
          <w:i w:val="false"/>
          <w:color w:val="000000"/>
          <w:sz w:val="28"/>
        </w:rPr>
        <w:t>
      недоверия акиму являются:</w:t>
      </w:r>
    </w:p>
    <w:p>
      <w:pPr>
        <w:spacing w:after="0"/>
        <w:ind w:left="0"/>
        <w:jc w:val="both"/>
      </w:pPr>
      <w:r>
        <w:rPr>
          <w:rFonts w:ascii="Times New Roman"/>
          <w:b w:val="false"/>
          <w:i w:val="false"/>
          <w:color w:val="000000"/>
          <w:sz w:val="28"/>
        </w:rPr>
        <w:t>
      1) двукратное неутверждение маслихатом представленных акимом</w:t>
      </w:r>
    </w:p>
    <w:p>
      <w:pPr>
        <w:spacing w:after="0"/>
        <w:ind w:left="0"/>
        <w:jc w:val="both"/>
      </w:pPr>
      <w:r>
        <w:rPr>
          <w:rFonts w:ascii="Times New Roman"/>
          <w:b w:val="false"/>
          <w:i w:val="false"/>
          <w:color w:val="000000"/>
          <w:sz w:val="28"/>
        </w:rPr>
        <w:t>
      отчетов об исполнении планов, экономических и социальных программ развития территорий,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w:t>
      </w:r>
    </w:p>
    <w:p>
      <w:pPr>
        <w:spacing w:after="0"/>
        <w:ind w:left="0"/>
        <w:jc w:val="both"/>
      </w:pPr>
      <w:r>
        <w:rPr>
          <w:rFonts w:ascii="Times New Roman"/>
          <w:b w:val="false"/>
          <w:i w:val="false"/>
          <w:color w:val="000000"/>
          <w:sz w:val="28"/>
        </w:rPr>
        <w:t>
      освобождении от должности акима города,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 подтверждается протоколом собрания местного сообщества в соответствии со статьей 39-3 Закона.</w:t>
      </w:r>
    </w:p>
    <w:bookmarkStart w:name="z43" w:id="40"/>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37. Отчеты ревизионных комиссий областей об исполнении бюджета рассматриваются маслихатом ежегодно.</w:t>
      </w:r>
    </w:p>
    <w:bookmarkEnd w:id="41"/>
    <w:bookmarkStart w:name="z45" w:id="42"/>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42"/>
    <w:bookmarkStart w:name="z46" w:id="43"/>
    <w:p>
      <w:pPr>
        <w:spacing w:after="0"/>
        <w:ind w:left="0"/>
        <w:jc w:val="both"/>
      </w:pPr>
      <w:r>
        <w:rPr>
          <w:rFonts w:ascii="Times New Roman"/>
          <w:b w:val="false"/>
          <w:i w:val="false"/>
          <w:color w:val="000000"/>
          <w:sz w:val="28"/>
        </w:rPr>
        <w:t>
      39. Отчет маслихата района представляется населению не реже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43"/>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председателей постоянных комиссий перед населением начинается кратким вступительным словом акима района по повестке дня.</w:t>
      </w:r>
    </w:p>
    <w:p>
      <w:pPr>
        <w:spacing w:after="0"/>
        <w:ind w:left="0"/>
        <w:jc w:val="both"/>
      </w:pPr>
      <w:r>
        <w:rPr>
          <w:rFonts w:ascii="Times New Roman"/>
          <w:b w:val="false"/>
          <w:i w:val="false"/>
          <w:color w:val="000000"/>
          <w:sz w:val="28"/>
        </w:rPr>
        <w:t>
      После акима района слово предоставляется председателю маслихата (либо лицу, его замещающему), либо председателю постоянной комиссии.</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Глава 5. Порядок рассмотрения депутатских запросов</w:t>
      </w:r>
    </w:p>
    <w:bookmarkStart w:name="z47" w:id="4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44"/>
    <w:bookmarkStart w:name="z48" w:id="45"/>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5"/>
    <w:bookmarkStart w:name="z49" w:id="46"/>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6"/>
    <w:bookmarkStart w:name="z50" w:id="47"/>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47"/>
    <w:bookmarkStart w:name="z51" w:id="48"/>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48"/>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 Параграф 1. Председатель маслихата</w:t>
      </w:r>
    </w:p>
    <w:bookmarkStart w:name="z52" w:id="49"/>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4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w:t>
      </w:r>
    </w:p>
    <w:p>
      <w:pPr>
        <w:spacing w:after="0"/>
        <w:ind w:left="0"/>
        <w:jc w:val="both"/>
      </w:pPr>
      <w:r>
        <w:rPr>
          <w:rFonts w:ascii="Times New Roman"/>
          <w:b w:val="false"/>
          <w:i w:val="false"/>
          <w:color w:val="000000"/>
          <w:sz w:val="28"/>
        </w:rPr>
        <w:t>
      Кандидат считается избранным на должность председателя маслихата, если в результате открытого или тайного голосование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Start w:name="z53" w:id="50"/>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50"/>
    <w:bookmarkStart w:name="z54" w:id="51"/>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голосовнии на сессии маслихата голоса депутатов разделяются поровну.</w:t>
      </w:r>
    </w:p>
    <w:bookmarkEnd w:id="51"/>
    <w:bookmarkStart w:name="z55" w:id="52"/>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проводятся в порядке, установленном Законом и настоящим Регламентом.</w:t>
      </w:r>
    </w:p>
    <w:bookmarkEnd w:id="52"/>
    <w:p>
      <w:pPr>
        <w:spacing w:after="0"/>
        <w:ind w:left="0"/>
        <w:jc w:val="left"/>
      </w:pPr>
      <w:r>
        <w:rPr>
          <w:rFonts w:ascii="Times New Roman"/>
          <w:b/>
          <w:i w:val="false"/>
          <w:color w:val="000000"/>
        </w:rPr>
        <w:t xml:space="preserve"> Параграф 2. Постоянные и временные комиссии маслихата</w:t>
      </w:r>
    </w:p>
    <w:bookmarkStart w:name="z56" w:id="53"/>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7" w:id="5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54"/>
    <w:bookmarkStart w:name="z58" w:id="5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55"/>
    <w:bookmarkStart w:name="z59" w:id="5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5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комиссий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сотрудников аппарата маслихата и подписывается депутатом, председательствовавшим на публичных слушаниях.</w:t>
      </w:r>
    </w:p>
    <w:bookmarkStart w:name="z60" w:id="57"/>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5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комиссий-председатели соответствующих комиссий.</w:t>
      </w:r>
    </w:p>
    <w:p>
      <w:pPr>
        <w:spacing w:after="0"/>
        <w:ind w:left="0"/>
        <w:jc w:val="left"/>
      </w:pPr>
      <w:r>
        <w:rPr>
          <w:rFonts w:ascii="Times New Roman"/>
          <w:b/>
          <w:i w:val="false"/>
          <w:color w:val="000000"/>
        </w:rPr>
        <w:t xml:space="preserve"> Параграф 3. Председатель постоянной комиссии маслихата</w:t>
      </w:r>
    </w:p>
    <w:bookmarkStart w:name="z61" w:id="58"/>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5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 двух кандидатур и ни одно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комиссия голоса депутатов разделятся поровну.</w:t>
      </w:r>
    </w:p>
    <w:bookmarkStart w:name="z62" w:id="59"/>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59"/>
    <w:bookmarkStart w:name="z63" w:id="60"/>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о законодательством Республики Казахстан, настоящим Регламентом в решением маслихата.</w:t>
      </w:r>
    </w:p>
    <w:bookmarkEnd w:id="60"/>
    <w:p>
      <w:pPr>
        <w:spacing w:after="0"/>
        <w:ind w:left="0"/>
        <w:jc w:val="left"/>
      </w:pPr>
      <w:r>
        <w:rPr>
          <w:rFonts w:ascii="Times New Roman"/>
          <w:b/>
          <w:i w:val="false"/>
          <w:color w:val="000000"/>
        </w:rPr>
        <w:t xml:space="preserve"> Парагараф 4. Счетная комиссия маслихата</w:t>
      </w:r>
    </w:p>
    <w:bookmarkStart w:name="z64" w:id="61"/>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61"/>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составы счетной комиссий.</w:t>
      </w:r>
    </w:p>
    <w:p>
      <w:pPr>
        <w:spacing w:after="0"/>
        <w:ind w:left="0"/>
        <w:jc w:val="both"/>
      </w:pPr>
      <w:r>
        <w:rPr>
          <w:rFonts w:ascii="Times New Roman"/>
          <w:b w:val="false"/>
          <w:i w:val="false"/>
          <w:color w:val="000000"/>
          <w:sz w:val="28"/>
        </w:rPr>
        <w:t>
      Маслихат в праве включить в состав данной комиссии работников аппарата маслихата, государственных органов и других организаций.</w:t>
      </w:r>
    </w:p>
    <w:bookmarkStart w:name="z65" w:id="62"/>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62"/>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Start w:name="z66" w:id="63"/>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изготовливаются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p>
      <w:pPr>
        <w:spacing w:after="0"/>
        <w:ind w:left="0"/>
        <w:jc w:val="both"/>
      </w:pPr>
      <w:r>
        <w:rPr>
          <w:rFonts w:ascii="Times New Roman"/>
          <w:b w:val="false"/>
          <w:i w:val="false"/>
          <w:color w:val="000000"/>
          <w:sz w:val="28"/>
        </w:rPr>
        <w:t>
      Бюллетени неустановленной формы при подсчете не учитываются.</w:t>
      </w:r>
    </w:p>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голосования.До окончания голосования вскрытие урны запрещается.</w:t>
      </w:r>
    </w:p>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w:t>
      </w:r>
    </w:p>
    <w:p>
      <w:pPr>
        <w:spacing w:after="0"/>
        <w:ind w:left="0"/>
        <w:jc w:val="both"/>
      </w:pPr>
      <w:r>
        <w:rPr>
          <w:rFonts w:ascii="Times New Roman"/>
          <w:b w:val="false"/>
          <w:i w:val="false"/>
          <w:color w:val="000000"/>
          <w:sz w:val="28"/>
        </w:rPr>
        <w:t>
      по решению маслихата проводится повторное голосование.</w:t>
      </w:r>
    </w:p>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p>
      <w:pPr>
        <w:spacing w:after="0"/>
        <w:ind w:left="0"/>
        <w:jc w:val="left"/>
      </w:pPr>
      <w:r>
        <w:rPr>
          <w:rFonts w:ascii="Times New Roman"/>
          <w:b/>
          <w:i w:val="false"/>
          <w:color w:val="000000"/>
        </w:rPr>
        <w:t xml:space="preserve"> Параграф 5. Депутатские объединения в маслихатах</w:t>
      </w:r>
    </w:p>
    <w:bookmarkStart w:name="z67" w:id="64"/>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64"/>
    <w:bookmarkStart w:name="z68" w:id="65"/>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5"/>
    <w:bookmarkStart w:name="z69" w:id="66"/>
    <w:p>
      <w:pPr>
        <w:spacing w:after="0"/>
        <w:ind w:left="0"/>
        <w:jc w:val="both"/>
      </w:pPr>
      <w:r>
        <w:rPr>
          <w:rFonts w:ascii="Times New Roman"/>
          <w:b w:val="false"/>
          <w:i w:val="false"/>
          <w:color w:val="000000"/>
          <w:sz w:val="28"/>
        </w:rPr>
        <w:t>
      62. Члены депутатских объединений могут:</w:t>
      </w:r>
    </w:p>
    <w:bookmarkEnd w:id="6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0" w:id="67"/>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67"/>
    <w:p>
      <w:pPr>
        <w:spacing w:after="0"/>
        <w:ind w:left="0"/>
        <w:jc w:val="left"/>
      </w:pPr>
      <w:r>
        <w:rPr>
          <w:rFonts w:ascii="Times New Roman"/>
          <w:b/>
          <w:i w:val="false"/>
          <w:color w:val="000000"/>
        </w:rPr>
        <w:t xml:space="preserve"> Глава 7. Правила депутатской этики</w:t>
      </w:r>
    </w:p>
    <w:bookmarkStart w:name="z71" w:id="68"/>
    <w:p>
      <w:pPr>
        <w:spacing w:after="0"/>
        <w:ind w:left="0"/>
        <w:jc w:val="both"/>
      </w:pPr>
      <w:r>
        <w:rPr>
          <w:rFonts w:ascii="Times New Roman"/>
          <w:b w:val="false"/>
          <w:i w:val="false"/>
          <w:color w:val="000000"/>
          <w:sz w:val="28"/>
        </w:rPr>
        <w:t>
      64. Депутаты маслихата:</w:t>
      </w:r>
    </w:p>
    <w:bookmarkEnd w:id="68"/>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2" w:id="69"/>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9"/>
    <w:bookmarkStart w:name="z73" w:id="70"/>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0"/>
    <w:bookmarkStart w:name="z74" w:id="71"/>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1"/>
    <w:bookmarkStart w:name="z75" w:id="72"/>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2"/>
    <w:bookmarkStart w:name="z76" w:id="73"/>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пунктом 2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принесеннию публичного извинения.</w:t>
      </w:r>
    </w:p>
    <w:bookmarkEnd w:id="73"/>
    <w:p>
      <w:pPr>
        <w:spacing w:after="0"/>
        <w:ind w:left="0"/>
        <w:jc w:val="left"/>
      </w:pPr>
      <w:r>
        <w:rPr>
          <w:rFonts w:ascii="Times New Roman"/>
          <w:b/>
          <w:i w:val="false"/>
          <w:color w:val="000000"/>
        </w:rPr>
        <w:t xml:space="preserve"> Глава 8. Повышение квалификации депутатов маслихата</w:t>
      </w:r>
    </w:p>
    <w:bookmarkStart w:name="z77" w:id="7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прхождения повышения квалификации депутатов маслихатов соствляет один раз в пять лет в течение первых двух лет полномочий избранного депутата.</w:t>
      </w:r>
    </w:p>
    <w:bookmarkEnd w:id="74"/>
    <w:bookmarkStart w:name="z78" w:id="7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75"/>
    <w:bookmarkStart w:name="z79" w:id="7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76"/>
    <w:bookmarkStart w:name="z80" w:id="7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77"/>
    <w:bookmarkStart w:name="z81" w:id="7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маслихатов в соответствии с бюджетным законодательством Республики Казахстан.</w:t>
      </w:r>
    </w:p>
    <w:bookmarkEnd w:id="78"/>
    <w:p>
      <w:pPr>
        <w:spacing w:after="0"/>
        <w:ind w:left="0"/>
        <w:jc w:val="left"/>
      </w:pPr>
      <w:r>
        <w:rPr>
          <w:rFonts w:ascii="Times New Roman"/>
          <w:b/>
          <w:i w:val="false"/>
          <w:color w:val="000000"/>
        </w:rPr>
        <w:t xml:space="preserve"> Глава 9. Организация работы аппарата маслихата</w:t>
      </w:r>
    </w:p>
    <w:bookmarkStart w:name="z82" w:id="7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79"/>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3" w:id="80"/>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0"/>
    <w:bookmarkStart w:name="z84" w:id="81"/>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81"/>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