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bc59" w14:textId="347b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Талдыкорганского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Талдыкорган Алматинской области от 27 января 2022 года № 3. Утратило силу решением маслихата города Талдыкорган области Жетісу от 17 января 2023 года № 216</w:t>
      </w:r>
    </w:p>
    <w:p>
      <w:pPr>
        <w:spacing w:after="0"/>
        <w:ind w:left="0"/>
        <w:jc w:val="both"/>
      </w:pPr>
      <w:bookmarkStart w:name="z7" w:id="0"/>
      <w:r>
        <w:rPr>
          <w:rFonts w:ascii="Times New Roman"/>
          <w:b w:val="false"/>
          <w:i w:val="false"/>
          <w:color w:val="ff0000"/>
          <w:sz w:val="28"/>
        </w:rPr>
        <w:t xml:space="preserve">
      Сноска. Утратило силу решением маслихата города Талдыкорган области Жетісу от 17.01.2023 </w:t>
      </w:r>
      <w:r>
        <w:rPr>
          <w:rFonts w:ascii="Times New Roman"/>
          <w:b w:val="false"/>
          <w:i w:val="false"/>
          <w:color w:val="ff0000"/>
          <w:sz w:val="28"/>
        </w:rPr>
        <w:t>№ 216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 704 "Об утверждении Типового регламента маслихата" Талдыкорганский городской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Талдыкорганского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города Бигужанова Тимура Капасовича.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Талдыкорганского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Талдыкорганского городского маслихата от 27 января 2022 года № 4</w:t>
            </w:r>
          </w:p>
        </w:tc>
      </w:tr>
    </w:tbl>
    <w:bookmarkStart w:name="z12" w:id="3"/>
    <w:p>
      <w:pPr>
        <w:spacing w:after="0"/>
        <w:ind w:left="0"/>
        <w:jc w:val="left"/>
      </w:pPr>
      <w:r>
        <w:rPr>
          <w:rFonts w:ascii="Times New Roman"/>
          <w:b/>
          <w:i w:val="false"/>
          <w:color w:val="000000"/>
        </w:rPr>
        <w:t xml:space="preserve"> Регламент Талдыкорганского городского маслихата</w:t>
      </w:r>
    </w:p>
    <w:bookmarkEnd w:id="3"/>
    <w:bookmarkStart w:name="z13" w:id="4"/>
    <w:p>
      <w:pPr>
        <w:spacing w:after="0"/>
        <w:ind w:left="0"/>
        <w:jc w:val="left"/>
      </w:pPr>
      <w:r>
        <w:rPr>
          <w:rFonts w:ascii="Times New Roman"/>
          <w:b/>
          <w:i w:val="false"/>
          <w:color w:val="000000"/>
        </w:rPr>
        <w:t xml:space="preserve"> Глава 1.Общие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Талдыкорганского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5"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города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6"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17"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8"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9"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0"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1"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2"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3"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Талдыкорганскойгородской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6. Председатель Талдыкорганской городской избирательной комиссии открывает первую сессию маслихата и ведет ее до избрания секретаря маслихата. Председатель Талдыкорганской городской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6"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7" w:id="18"/>
    <w:p>
      <w:pPr>
        <w:spacing w:after="0"/>
        <w:ind w:left="0"/>
        <w:jc w:val="both"/>
      </w:pPr>
      <w:r>
        <w:rPr>
          <w:rFonts w:ascii="Times New Roman"/>
          <w:b w:val="false"/>
          <w:i w:val="false"/>
          <w:color w:val="000000"/>
          <w:sz w:val="28"/>
        </w:rPr>
        <w:t>
      Голосование осуществляется:</w:t>
      </w:r>
    </w:p>
    <w:bookmarkEnd w:id="18"/>
    <w:bookmarkStart w:name="z28"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9" w:id="20"/>
    <w:p>
      <w:pPr>
        <w:spacing w:after="0"/>
        <w:ind w:left="0"/>
        <w:jc w:val="both"/>
      </w:pPr>
      <w:r>
        <w:rPr>
          <w:rFonts w:ascii="Times New Roman"/>
          <w:b w:val="false"/>
          <w:i w:val="false"/>
          <w:color w:val="000000"/>
          <w:sz w:val="28"/>
        </w:rPr>
        <w:t>
      2) поднятием руки;</w:t>
      </w:r>
    </w:p>
    <w:bookmarkEnd w:id="20"/>
    <w:bookmarkStart w:name="z30" w:id="21"/>
    <w:p>
      <w:pPr>
        <w:spacing w:after="0"/>
        <w:ind w:left="0"/>
        <w:jc w:val="both"/>
      </w:pPr>
      <w:r>
        <w:rPr>
          <w:rFonts w:ascii="Times New Roman"/>
          <w:b w:val="false"/>
          <w:i w:val="false"/>
          <w:color w:val="000000"/>
          <w:sz w:val="28"/>
        </w:rPr>
        <w:t>
      3) с использованием бюллетеней.</w:t>
      </w:r>
    </w:p>
    <w:bookmarkEnd w:id="21"/>
    <w:bookmarkStart w:name="z31"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2"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3"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4"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5"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36"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7"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города Талдыкорган.</w:t>
      </w:r>
    </w:p>
    <w:bookmarkEnd w:id="28"/>
    <w:bookmarkStart w:name="z38"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9"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маслихата.</w:t>
      </w:r>
    </w:p>
    <w:bookmarkEnd w:id="30"/>
    <w:bookmarkStart w:name="z40" w:id="31"/>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1"/>
    <w:bookmarkStart w:name="z41"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2"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Талдыкорган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3"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Талдыкорган.</w:t>
      </w:r>
    </w:p>
    <w:bookmarkEnd w:id="34"/>
    <w:bookmarkStart w:name="z44"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45"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6"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7"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города Талдыкорган.</w:t>
      </w:r>
    </w:p>
    <w:bookmarkEnd w:id="38"/>
    <w:bookmarkStart w:name="z48" w:id="39"/>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 города Талдыкорган,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49"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0"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1"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2"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3"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4"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5"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56"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7"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58"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9"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60"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1" w:id="52"/>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w:t>
      </w:r>
    </w:p>
    <w:bookmarkEnd w:id="52"/>
    <w:bookmarkStart w:name="z62" w:id="53"/>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3"/>
    <w:bookmarkStart w:name="z63"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4"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Талдыкорган маслихат принимает совместное с ним решение.</w:t>
      </w:r>
    </w:p>
    <w:bookmarkEnd w:id="55"/>
    <w:bookmarkStart w:name="z65"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6"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67"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8"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9"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0"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1"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2"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3"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4"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5"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6"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7"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8"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9"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0"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1"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2"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3"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4"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75"/>
    <w:bookmarkStart w:name="z85"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6"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7"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88" w:id="79"/>
    <w:p>
      <w:pPr>
        <w:spacing w:after="0"/>
        <w:ind w:left="0"/>
        <w:jc w:val="both"/>
      </w:pPr>
      <w:r>
        <w:rPr>
          <w:rFonts w:ascii="Times New Roman"/>
          <w:b w:val="false"/>
          <w:i w:val="false"/>
          <w:color w:val="000000"/>
          <w:sz w:val="28"/>
        </w:rPr>
        <w:t>
      Городской бюджет утверждается Талдыкорганским городским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города до конца финансового года со дня подписания решения маслихата городаоб утверждении городскогобюджета.</w:t>
      </w:r>
    </w:p>
    <w:bookmarkEnd w:id="79"/>
    <w:bookmarkStart w:name="z89" w:id="80"/>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города.</w:t>
      </w:r>
    </w:p>
    <w:bookmarkEnd w:id="80"/>
    <w:bookmarkStart w:name="z90"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1"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2" w:id="83"/>
    <w:p>
      <w:pPr>
        <w:spacing w:after="0"/>
        <w:ind w:left="0"/>
        <w:jc w:val="left"/>
      </w:pPr>
      <w:r>
        <w:rPr>
          <w:rFonts w:ascii="Times New Roman"/>
          <w:b/>
          <w:i w:val="false"/>
          <w:color w:val="000000"/>
        </w:rPr>
        <w:t xml:space="preserve"> Глава 4. Порядок заслушивания отчетов</w:t>
      </w:r>
    </w:p>
    <w:bookmarkEnd w:id="83"/>
    <w:bookmarkStart w:name="z93"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 Талдыкорган.</w:t>
      </w:r>
    </w:p>
    <w:bookmarkEnd w:id="84"/>
    <w:bookmarkStart w:name="z94" w:id="85"/>
    <w:p>
      <w:pPr>
        <w:spacing w:after="0"/>
        <w:ind w:left="0"/>
        <w:jc w:val="both"/>
      </w:pPr>
      <w:r>
        <w:rPr>
          <w:rFonts w:ascii="Times New Roman"/>
          <w:b w:val="false"/>
          <w:i w:val="false"/>
          <w:color w:val="000000"/>
          <w:sz w:val="28"/>
        </w:rPr>
        <w:t>
      33. Заслушивание ежегодного отчета акима города Талдыкорган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5"/>
    <w:bookmarkStart w:name="z95" w:id="86"/>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города Талдыкорган.</w:t>
      </w:r>
    </w:p>
    <w:bookmarkEnd w:id="86"/>
    <w:bookmarkStart w:name="z96"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города Талдыкорганза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7"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8"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9"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100"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1"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2"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3"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4"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5"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6"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7"/>
    <w:bookmarkStart w:name="z107" w:id="9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End w:id="98"/>
    <w:bookmarkStart w:name="z108" w:id="99"/>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9"/>
    <w:bookmarkStart w:name="z109" w:id="10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0"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1" w:id="102"/>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2" w:id="103"/>
    <w:p>
      <w:pPr>
        <w:spacing w:after="0"/>
        <w:ind w:left="0"/>
        <w:jc w:val="both"/>
      </w:pPr>
      <w:r>
        <w:rPr>
          <w:rFonts w:ascii="Times New Roman"/>
          <w:b w:val="false"/>
          <w:i w:val="false"/>
          <w:color w:val="000000"/>
          <w:sz w:val="28"/>
        </w:rPr>
        <w:t>
      38. Отчет Талдыкорганского городского маслихата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3"/>
    <w:bookmarkStart w:name="z113" w:id="104"/>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4"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5"/>
    <w:bookmarkStart w:name="z115"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16"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7"/>
    <w:bookmarkStart w:name="z117"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18" w:id="109"/>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города Талдыкорган,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9"/>
    <w:bookmarkStart w:name="z119" w:id="110"/>
    <w:p>
      <w:pPr>
        <w:spacing w:after="0"/>
        <w:ind w:left="0"/>
        <w:jc w:val="both"/>
      </w:pPr>
      <w:r>
        <w:rPr>
          <w:rFonts w:ascii="Times New Roman"/>
          <w:b w:val="false"/>
          <w:i w:val="false"/>
          <w:color w:val="000000"/>
          <w:sz w:val="28"/>
        </w:rPr>
        <w:t>
      40.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20" w:id="111"/>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21" w:id="112"/>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2" w:id="113"/>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3"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24"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25" w:id="116"/>
    <w:p>
      <w:pPr>
        <w:spacing w:after="0"/>
        <w:ind w:left="0"/>
        <w:jc w:val="left"/>
      </w:pPr>
      <w:r>
        <w:rPr>
          <w:rFonts w:ascii="Times New Roman"/>
          <w:b/>
          <w:i w:val="false"/>
          <w:color w:val="000000"/>
        </w:rPr>
        <w:t xml:space="preserve"> Параграф 1. Секретарь маслихата</w:t>
      </w:r>
    </w:p>
    <w:bookmarkEnd w:id="116"/>
    <w:bookmarkStart w:name="z126" w:id="117"/>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7"/>
    <w:bookmarkStart w:name="z127"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28" w:id="119"/>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29"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30" w:id="121"/>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1"/>
    <w:bookmarkStart w:name="z131" w:id="122"/>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2"/>
    <w:bookmarkStart w:name="z132" w:id="123"/>
    <w:p>
      <w:pPr>
        <w:spacing w:after="0"/>
        <w:ind w:left="0"/>
        <w:jc w:val="both"/>
      </w:pPr>
      <w:r>
        <w:rPr>
          <w:rFonts w:ascii="Times New Roman"/>
          <w:b w:val="false"/>
          <w:i w:val="false"/>
          <w:color w:val="000000"/>
          <w:sz w:val="28"/>
        </w:rPr>
        <w:t>
      45. При отсутствии секретаря Талдыкорганского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3"/>
    <w:bookmarkStart w:name="z133" w:id="124"/>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4"/>
    <w:bookmarkStart w:name="z134" w:id="125"/>
    <w:p>
      <w:pPr>
        <w:spacing w:after="0"/>
        <w:ind w:left="0"/>
        <w:jc w:val="both"/>
      </w:pPr>
      <w:r>
        <w:rPr>
          <w:rFonts w:ascii="Times New Roman"/>
          <w:b w:val="false"/>
          <w:i w:val="false"/>
          <w:color w:val="000000"/>
          <w:sz w:val="28"/>
        </w:rPr>
        <w:t>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125"/>
    <w:bookmarkStart w:name="z135" w:id="126"/>
    <w:p>
      <w:pPr>
        <w:spacing w:after="0"/>
        <w:ind w:left="0"/>
        <w:jc w:val="left"/>
      </w:pPr>
      <w:r>
        <w:rPr>
          <w:rFonts w:ascii="Times New Roman"/>
          <w:b/>
          <w:i w:val="false"/>
          <w:color w:val="000000"/>
        </w:rPr>
        <w:t xml:space="preserve"> Параграф 2. Постоянные и временные комиссии маслихата</w:t>
      </w:r>
    </w:p>
    <w:bookmarkEnd w:id="126"/>
    <w:bookmarkStart w:name="z136" w:id="127"/>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7"/>
    <w:bookmarkStart w:name="z137" w:id="12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8"/>
    <w:bookmarkStart w:name="z138" w:id="129"/>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9"/>
    <w:bookmarkStart w:name="z139" w:id="13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0"/>
    <w:bookmarkStart w:name="z140" w:id="131"/>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1"/>
    <w:bookmarkStart w:name="z141" w:id="132"/>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2"/>
    <w:bookmarkStart w:name="z142" w:id="133"/>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3"/>
    <w:bookmarkStart w:name="z143" w:id="13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4"/>
    <w:bookmarkStart w:name="z144" w:id="13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5"/>
    <w:bookmarkStart w:name="z145" w:id="136"/>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6"/>
    <w:bookmarkStart w:name="z146" w:id="13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7"/>
    <w:bookmarkStart w:name="z147" w:id="138"/>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8"/>
    <w:bookmarkStart w:name="z148" w:id="139"/>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9"/>
    <w:bookmarkStart w:name="z149" w:id="140"/>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0"/>
    <w:bookmarkStart w:name="z150" w:id="141"/>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1"/>
    <w:bookmarkStart w:name="z151" w:id="14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2"/>
    <w:bookmarkStart w:name="z152" w:id="143"/>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4"/>
    <w:bookmarkStart w:name="z154"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55" w:id="146"/>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56" w:id="14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57"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58" w:id="14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9"/>
    <w:bookmarkStart w:name="z159" w:id="150"/>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0"/>
    <w:bookmarkStart w:name="z160" w:id="151"/>
    <w:p>
      <w:pPr>
        <w:spacing w:after="0"/>
        <w:ind w:left="0"/>
        <w:jc w:val="both"/>
      </w:pPr>
      <w:r>
        <w:rPr>
          <w:rFonts w:ascii="Times New Roman"/>
          <w:b w:val="false"/>
          <w:i w:val="false"/>
          <w:color w:val="000000"/>
          <w:sz w:val="28"/>
        </w:rPr>
        <w:t>
      55.Председатель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1"/>
    <w:bookmarkStart w:name="z161"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2" w:id="153"/>
    <w:p>
      <w:pPr>
        <w:spacing w:after="0"/>
        <w:ind w:left="0"/>
        <w:jc w:val="both"/>
      </w:pPr>
      <w:r>
        <w:rPr>
          <w:rFonts w:ascii="Times New Roman"/>
          <w:b w:val="false"/>
          <w:i w:val="false"/>
          <w:color w:val="000000"/>
          <w:sz w:val="28"/>
        </w:rPr>
        <w:t>
      56.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3"/>
    <w:bookmarkStart w:name="z163" w:id="154"/>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4"/>
    <w:bookmarkStart w:name="z164" w:id="155"/>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5"/>
    <w:bookmarkStart w:name="z165" w:id="156"/>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6"/>
    <w:bookmarkStart w:name="z166" w:id="1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7"/>
    <w:bookmarkStart w:name="z167" w:id="158"/>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8"/>
    <w:bookmarkStart w:name="z168" w:id="159"/>
    <w:p>
      <w:pPr>
        <w:spacing w:after="0"/>
        <w:ind w:left="0"/>
        <w:jc w:val="both"/>
      </w:pPr>
      <w:r>
        <w:rPr>
          <w:rFonts w:ascii="Times New Roman"/>
          <w:b w:val="false"/>
          <w:i w:val="false"/>
          <w:color w:val="000000"/>
          <w:sz w:val="28"/>
        </w:rPr>
        <w:t>
      58.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59"/>
    <w:bookmarkStart w:name="z169" w:id="16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0"/>
    <w:bookmarkStart w:name="z170" w:id="161"/>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2"/>
    <w:bookmarkStart w:name="z172" w:id="163"/>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3"/>
    <w:bookmarkStart w:name="z173" w:id="164"/>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4"/>
    <w:bookmarkStart w:name="z174" w:id="165"/>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5"/>
    <w:bookmarkStart w:name="z175" w:id="166"/>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6"/>
    <w:bookmarkStart w:name="z176" w:id="167"/>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7"/>
    <w:bookmarkStart w:name="z177" w:id="168"/>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8"/>
    <w:bookmarkStart w:name="z178" w:id="16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9"/>
    <w:bookmarkStart w:name="z179" w:id="17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0"/>
    <w:bookmarkStart w:name="z180"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81" w:id="172"/>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2"/>
    <w:bookmarkStart w:name="z182" w:id="173"/>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3" w:id="174"/>
    <w:p>
      <w:pPr>
        <w:spacing w:after="0"/>
        <w:ind w:left="0"/>
        <w:jc w:val="both"/>
      </w:pPr>
      <w:r>
        <w:rPr>
          <w:rFonts w:ascii="Times New Roman"/>
          <w:b w:val="false"/>
          <w:i w:val="false"/>
          <w:color w:val="000000"/>
          <w:sz w:val="28"/>
        </w:rPr>
        <w:t>
      61. Члены депутатских объединений могут:</w:t>
      </w:r>
    </w:p>
    <w:bookmarkEnd w:id="174"/>
    <w:bookmarkStart w:name="z184"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85"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86"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87"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88" w:id="179"/>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89" w:id="180"/>
    <w:p>
      <w:pPr>
        <w:spacing w:after="0"/>
        <w:ind w:left="0"/>
        <w:jc w:val="left"/>
      </w:pPr>
      <w:r>
        <w:rPr>
          <w:rFonts w:ascii="Times New Roman"/>
          <w:b/>
          <w:i w:val="false"/>
          <w:color w:val="000000"/>
        </w:rPr>
        <w:t xml:space="preserve"> Глава 7. Правила депутатской этики</w:t>
      </w:r>
    </w:p>
    <w:bookmarkEnd w:id="180"/>
    <w:bookmarkStart w:name="z190" w:id="181"/>
    <w:p>
      <w:pPr>
        <w:spacing w:after="0"/>
        <w:ind w:left="0"/>
        <w:jc w:val="both"/>
      </w:pPr>
      <w:r>
        <w:rPr>
          <w:rFonts w:ascii="Times New Roman"/>
          <w:b w:val="false"/>
          <w:i w:val="false"/>
          <w:color w:val="000000"/>
          <w:sz w:val="28"/>
        </w:rPr>
        <w:t>
      63. Депутаты маслихата:</w:t>
      </w:r>
    </w:p>
    <w:bookmarkEnd w:id="181"/>
    <w:bookmarkStart w:name="z191"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2"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3"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4"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195" w:id="186"/>
    <w:p>
      <w:pPr>
        <w:spacing w:after="0"/>
        <w:ind w:left="0"/>
        <w:jc w:val="both"/>
      </w:pPr>
      <w:r>
        <w:rPr>
          <w:rFonts w:ascii="Times New Roman"/>
          <w:b w:val="false"/>
          <w:i w:val="false"/>
          <w:color w:val="000000"/>
          <w:sz w:val="28"/>
        </w:rPr>
        <w:t>
      5) не должны прерывать выступающих.</w:t>
      </w:r>
    </w:p>
    <w:bookmarkEnd w:id="186"/>
    <w:bookmarkStart w:name="z196" w:id="187"/>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197" w:id="188"/>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198" w:id="189"/>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199" w:id="190"/>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200" w:id="191"/>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1"/>
    <w:bookmarkStart w:name="z201" w:id="192"/>
    <w:p>
      <w:pPr>
        <w:spacing w:after="0"/>
        <w:ind w:left="0"/>
        <w:jc w:val="left"/>
      </w:pPr>
      <w:r>
        <w:rPr>
          <w:rFonts w:ascii="Times New Roman"/>
          <w:b/>
          <w:i w:val="false"/>
          <w:color w:val="000000"/>
        </w:rPr>
        <w:t xml:space="preserve"> Глава 8. Повышение квалификации депутатов маслихата</w:t>
      </w:r>
    </w:p>
    <w:bookmarkEnd w:id="192"/>
    <w:bookmarkStart w:name="z202" w:id="193"/>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3" w:id="194"/>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4" w:id="195"/>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5"/>
    <w:bookmarkStart w:name="z205" w:id="196"/>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06" w:id="197"/>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07" w:id="198"/>
    <w:p>
      <w:pPr>
        <w:spacing w:after="0"/>
        <w:ind w:left="0"/>
        <w:jc w:val="left"/>
      </w:pPr>
      <w:r>
        <w:rPr>
          <w:rFonts w:ascii="Times New Roman"/>
          <w:b/>
          <w:i w:val="false"/>
          <w:color w:val="000000"/>
        </w:rPr>
        <w:t xml:space="preserve"> Глава 9. Организация работы аппарата маслихата</w:t>
      </w:r>
    </w:p>
    <w:bookmarkEnd w:id="198"/>
    <w:bookmarkStart w:name="z208" w:id="199"/>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09"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10"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11" w:id="202"/>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2" w:id="203"/>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3"/>
    <w:bookmarkStart w:name="z213"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