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8fff" w14:textId="9838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Илийского района Алматинской области от 21 ноября 2022 года № 475. Утратило силу постановлением акимата Илийского района Алматинской области от 29 ноября 2023 года № 525</w:t>
      </w:r>
    </w:p>
    <w:p>
      <w:pPr>
        <w:spacing w:after="0"/>
        <w:ind w:left="0"/>
        <w:jc w:val="both"/>
      </w:pPr>
      <w:r>
        <w:rPr>
          <w:rFonts w:ascii="Times New Roman"/>
          <w:b w:val="false"/>
          <w:i w:val="false"/>
          <w:color w:val="ff0000"/>
          <w:sz w:val="28"/>
        </w:rPr>
        <w:t xml:space="preserve">
      Сноска. Утратило силу постановлением акимата Илийского района Алматинской области от 29.11.2023 </w:t>
      </w:r>
      <w:r>
        <w:rPr>
          <w:rFonts w:ascii="Times New Roman"/>
          <w:b w:val="false"/>
          <w:i w:val="false"/>
          <w:color w:val="ff0000"/>
          <w:sz w:val="28"/>
        </w:rPr>
        <w:t>№ 525</w:t>
      </w:r>
      <w:r>
        <w:rPr>
          <w:rFonts w:ascii="Times New Roman"/>
          <w:b w:val="false"/>
          <w:i w:val="false"/>
          <w:color w:val="ff0000"/>
          <w:sz w:val="28"/>
        </w:rPr>
        <w:t>.</w:t>
      </w:r>
    </w:p>
    <w:bookmarkStart w:name="z7" w:id="0"/>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"О местном государственном управлении и самоуправлении в Республике Казахстан", с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службе пробаций" (зарегистрирован в Реестре государственной регистрации нормативных правовых актов за № 13898), акимат района ПОСТАНОВЛЯЕТ:</w:t>
      </w:r>
    </w:p>
    <w:bookmarkEnd w:id="0"/>
    <w:bookmarkStart w:name="z8" w:id="1"/>
    <w:p>
      <w:pPr>
        <w:spacing w:after="0"/>
        <w:ind w:left="0"/>
        <w:jc w:val="both"/>
      </w:pPr>
      <w:r>
        <w:rPr>
          <w:rFonts w:ascii="Times New Roman"/>
          <w:b w:val="false"/>
          <w:i w:val="false"/>
          <w:color w:val="000000"/>
          <w:sz w:val="28"/>
        </w:rPr>
        <w:t>
      1. Организациям независимо от организационно-правовой формы и собственности установить квоту рабочих мест:</w:t>
      </w:r>
    </w:p>
    <w:bookmarkEnd w:id="1"/>
    <w:bookmarkStart w:name="z9"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3"/>
    <w:bookmarkStart w:name="z11" w:id="4"/>
    <w:p>
      <w:pPr>
        <w:spacing w:after="0"/>
        <w:ind w:left="0"/>
        <w:jc w:val="both"/>
      </w:pPr>
      <w:r>
        <w:rPr>
          <w:rFonts w:ascii="Times New Roman"/>
          <w:b w:val="false"/>
          <w:i w:val="false"/>
          <w:color w:val="000000"/>
          <w:sz w:val="28"/>
        </w:rPr>
        <w:t xml:space="preserve">
      2. Признать утратившими силу постановление акимата Илийского района от 18 мая 2022 года </w:t>
      </w:r>
      <w:r>
        <w:rPr>
          <w:rFonts w:ascii="Times New Roman"/>
          <w:b w:val="false"/>
          <w:i w:val="false"/>
          <w:color w:val="000000"/>
          <w:sz w:val="28"/>
        </w:rPr>
        <w:t>№170</w:t>
      </w:r>
      <w:r>
        <w:rPr>
          <w:rFonts w:ascii="Times New Roman"/>
          <w:b w:val="false"/>
          <w:i w:val="false"/>
          <w:color w:val="000000"/>
          <w:sz w:val="28"/>
        </w:rPr>
        <w:t xml:space="preserve"> "Об установлении квоты рабочих мест для трудоустройства лиц, состоящих на учете службы пробации, лиц, освобожденных из мест лишения свободы".</w:t>
      </w:r>
    </w:p>
    <w:bookmarkEnd w:id="4"/>
    <w:bookmarkStart w:name="z12" w:id="5"/>
    <w:p>
      <w:pPr>
        <w:spacing w:after="0"/>
        <w:ind w:left="0"/>
        <w:jc w:val="both"/>
      </w:pPr>
      <w:r>
        <w:rPr>
          <w:rFonts w:ascii="Times New Roman"/>
          <w:b w:val="false"/>
          <w:i w:val="false"/>
          <w:color w:val="000000"/>
          <w:sz w:val="28"/>
        </w:rPr>
        <w:t>
      3. Коммунальному государственному учреждению "Центр занятости насееления акимата Илийского района" обеспечить трудоустройство лиц, состоящих на учете службы пробации, лиц, освобожденных из мест лишения свободы в соответствии с установленной квотой.</w:t>
      </w:r>
    </w:p>
    <w:bookmarkEnd w:id="5"/>
    <w:bookmarkStart w:name="z13"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6"/>
    <w:bookmarkStart w:name="z14"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района от "__" ________2022 года №_________</w:t>
            </w:r>
          </w:p>
        </w:tc>
      </w:tr>
    </w:tbl>
    <w:bookmarkStart w:name="z17"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организациях и предпритиях Илийского района на 2023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9"/>
          <w:p>
            <w:pPr>
              <w:spacing w:after="20"/>
              <w:ind w:left="20"/>
              <w:jc w:val="both"/>
            </w:pPr>
            <w:r>
              <w:rPr>
                <w:rFonts w:ascii="Times New Roman"/>
                <w:b w:val="false"/>
                <w:i w:val="false"/>
                <w:color w:val="000000"/>
                <w:sz w:val="20"/>
              </w:rPr>
              <w:t>
"Бент"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Акционерное общество</w:t>
            </w:r>
          </w:p>
          <w:bookmarkEnd w:id="10"/>
          <w:p>
            <w:pPr>
              <w:spacing w:after="20"/>
              <w:ind w:left="20"/>
              <w:jc w:val="both"/>
            </w:pPr>
            <w:r>
              <w:rPr>
                <w:rFonts w:ascii="Times New Roman"/>
                <w:b w:val="false"/>
                <w:i w:val="false"/>
                <w:color w:val="000000"/>
                <w:sz w:val="20"/>
              </w:rPr>
              <w:t>
"АЛЭС"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ГКП на ПВХ</w:t>
            </w:r>
          </w:p>
          <w:bookmarkEnd w:id="11"/>
          <w:p>
            <w:pPr>
              <w:spacing w:after="20"/>
              <w:ind w:left="20"/>
              <w:jc w:val="both"/>
            </w:pPr>
            <w:r>
              <w:rPr>
                <w:rFonts w:ascii="Times New Roman"/>
                <w:b w:val="false"/>
                <w:i w:val="false"/>
                <w:color w:val="000000"/>
                <w:sz w:val="20"/>
              </w:rPr>
              <w:t>
"Іле коммуналдық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Товарищество с ограниченной ответственностью</w:t>
            </w:r>
          </w:p>
          <w:bookmarkEnd w:id="12"/>
          <w:p>
            <w:pPr>
              <w:spacing w:after="20"/>
              <w:ind w:left="20"/>
              <w:jc w:val="both"/>
            </w:pPr>
            <w:r>
              <w:rPr>
                <w:rFonts w:ascii="Times New Roman"/>
                <w:b w:val="false"/>
                <w:i w:val="false"/>
                <w:color w:val="000000"/>
                <w:sz w:val="20"/>
              </w:rPr>
              <w:t>
"Медиатекс"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3"/>
          <w:p>
            <w:pPr>
              <w:spacing w:after="20"/>
              <w:ind w:left="20"/>
              <w:jc w:val="both"/>
            </w:pPr>
            <w:r>
              <w:rPr>
                <w:rFonts w:ascii="Times New Roman"/>
                <w:b w:val="false"/>
                <w:i w:val="false"/>
                <w:color w:val="000000"/>
                <w:sz w:val="20"/>
              </w:rPr>
              <w:t>
"Первомайские деликатесы"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4"/>
          <w:p>
            <w:pPr>
              <w:spacing w:after="20"/>
              <w:ind w:left="20"/>
              <w:jc w:val="both"/>
            </w:pPr>
            <w:r>
              <w:rPr>
                <w:rFonts w:ascii="Times New Roman"/>
                <w:b w:val="false"/>
                <w:i w:val="false"/>
                <w:color w:val="000000"/>
                <w:sz w:val="20"/>
              </w:rPr>
              <w:t>
"Bimbo QSR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Акционерное общество </w:t>
            </w:r>
          </w:p>
          <w:bookmarkEnd w:id="15"/>
          <w:p>
            <w:pPr>
              <w:spacing w:after="20"/>
              <w:ind w:left="20"/>
              <w:jc w:val="both"/>
            </w:pPr>
            <w:r>
              <w:rPr>
                <w:rFonts w:ascii="Times New Roman"/>
                <w:b w:val="false"/>
                <w:i w:val="false"/>
                <w:color w:val="000000"/>
                <w:sz w:val="20"/>
              </w:rPr>
              <w:t>
"Алатау 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"Карой"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"Galanz Botllers"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6"/>
          <w:p>
            <w:pPr>
              <w:spacing w:after="20"/>
              <w:ind w:left="20"/>
              <w:jc w:val="both"/>
            </w:pPr>
            <w:r>
              <w:rPr>
                <w:rFonts w:ascii="Times New Roman"/>
                <w:b w:val="false"/>
                <w:i w:val="false"/>
                <w:color w:val="000000"/>
                <w:sz w:val="20"/>
              </w:rPr>
              <w:t>
"Первый пивзавод"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xml:space="preserve">
Акционерное общество </w:t>
            </w:r>
          </w:p>
          <w:bookmarkEnd w:id="17"/>
          <w:p>
            <w:pPr>
              <w:spacing w:after="20"/>
              <w:ind w:left="20"/>
              <w:jc w:val="both"/>
            </w:pPr>
            <w:r>
              <w:rPr>
                <w:rFonts w:ascii="Times New Roman"/>
                <w:b w:val="false"/>
                <w:i w:val="false"/>
                <w:color w:val="000000"/>
                <w:sz w:val="20"/>
              </w:rPr>
              <w:t>
"Алель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8"/>
          <w:p>
            <w:pPr>
              <w:spacing w:after="20"/>
              <w:ind w:left="20"/>
              <w:jc w:val="both"/>
            </w:pPr>
            <w:r>
              <w:rPr>
                <w:rFonts w:ascii="Times New Roman"/>
                <w:b w:val="false"/>
                <w:i w:val="false"/>
                <w:color w:val="000000"/>
                <w:sz w:val="20"/>
              </w:rPr>
              <w:t>
 "QazaqGlassCompany"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9"/>
          <w:p>
            <w:pPr>
              <w:spacing w:after="20"/>
              <w:ind w:left="20"/>
              <w:jc w:val="both"/>
            </w:pPr>
            <w:r>
              <w:rPr>
                <w:rFonts w:ascii="Times New Roman"/>
                <w:b w:val="false"/>
                <w:i w:val="false"/>
                <w:color w:val="000000"/>
                <w:sz w:val="20"/>
              </w:rPr>
              <w:t>
"Берикап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0"/>
          <w:p>
            <w:pPr>
              <w:spacing w:after="20"/>
              <w:ind w:left="20"/>
              <w:jc w:val="both"/>
            </w:pPr>
            <w:r>
              <w:rPr>
                <w:rFonts w:ascii="Times New Roman"/>
                <w:b w:val="false"/>
                <w:i w:val="false"/>
                <w:color w:val="000000"/>
                <w:sz w:val="20"/>
              </w:rPr>
              <w:t>
"Ремстройтехника"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району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района от "__" ________2022 года №_________</w:t>
            </w:r>
          </w:p>
        </w:tc>
      </w:tr>
    </w:tbl>
    <w:bookmarkStart w:name="z31" w:id="21"/>
    <w:p>
      <w:pPr>
        <w:spacing w:after="0"/>
        <w:ind w:left="0"/>
        <w:jc w:val="left"/>
      </w:pPr>
      <w:r>
        <w:rPr>
          <w:rFonts w:ascii="Times New Roman"/>
          <w:b/>
          <w:i w:val="false"/>
          <w:color w:val="000000"/>
        </w:rPr>
        <w:t xml:space="preserve"> Квота рабочих мест для трудоустройства лиц, освободившихся из мест лишения свободы в организациях и предпритиях Илийского района на 2023 год</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2"/>
          <w:p>
            <w:pPr>
              <w:spacing w:after="20"/>
              <w:ind w:left="20"/>
              <w:jc w:val="both"/>
            </w:pPr>
            <w:r>
              <w:rPr>
                <w:rFonts w:ascii="Times New Roman"/>
                <w:b w:val="false"/>
                <w:i w:val="false"/>
                <w:color w:val="000000"/>
                <w:sz w:val="20"/>
              </w:rPr>
              <w:t>
"Бент"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3"/>
          <w:p>
            <w:pPr>
              <w:spacing w:after="20"/>
              <w:ind w:left="20"/>
              <w:jc w:val="both"/>
            </w:pPr>
            <w:r>
              <w:rPr>
                <w:rFonts w:ascii="Times New Roman"/>
                <w:b w:val="false"/>
                <w:i w:val="false"/>
                <w:color w:val="000000"/>
                <w:sz w:val="20"/>
              </w:rPr>
              <w:t>
"Ремстройтехника"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4"/>
          <w:p>
            <w:pPr>
              <w:spacing w:after="20"/>
              <w:ind w:left="20"/>
              <w:jc w:val="both"/>
            </w:pPr>
            <w:r>
              <w:rPr>
                <w:rFonts w:ascii="Times New Roman"/>
                <w:b w:val="false"/>
                <w:i w:val="false"/>
                <w:color w:val="000000"/>
                <w:sz w:val="20"/>
              </w:rPr>
              <w:t>
 "QazaqGlassCompany"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5"/>
          <w:p>
            <w:pPr>
              <w:spacing w:after="20"/>
              <w:ind w:left="20"/>
              <w:jc w:val="both"/>
            </w:pPr>
            <w:r>
              <w:rPr>
                <w:rFonts w:ascii="Times New Roman"/>
                <w:b w:val="false"/>
                <w:i w:val="false"/>
                <w:color w:val="000000"/>
                <w:sz w:val="20"/>
              </w:rPr>
              <w:t>
"Первый пивзавод"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xml:space="preserve">
Акционерное общество </w:t>
            </w:r>
          </w:p>
          <w:bookmarkEnd w:id="26"/>
          <w:p>
            <w:pPr>
              <w:spacing w:after="20"/>
              <w:ind w:left="20"/>
              <w:jc w:val="both"/>
            </w:pPr>
            <w:r>
              <w:rPr>
                <w:rFonts w:ascii="Times New Roman"/>
                <w:b w:val="false"/>
                <w:i w:val="false"/>
                <w:color w:val="000000"/>
                <w:sz w:val="20"/>
              </w:rPr>
              <w:t>
"Алель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"Galanz Botllers"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7"/>
          <w:p>
            <w:pPr>
              <w:spacing w:after="20"/>
              <w:ind w:left="20"/>
              <w:jc w:val="both"/>
            </w:pPr>
            <w:r>
              <w:rPr>
                <w:rFonts w:ascii="Times New Roman"/>
                <w:b w:val="false"/>
                <w:i w:val="false"/>
                <w:color w:val="000000"/>
                <w:sz w:val="20"/>
              </w:rPr>
              <w:t>
"Первомайские деликатесы"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xml:space="preserve">
Акционерное общество </w:t>
            </w:r>
          </w:p>
          <w:bookmarkEnd w:id="28"/>
          <w:p>
            <w:pPr>
              <w:spacing w:after="20"/>
              <w:ind w:left="20"/>
              <w:jc w:val="both"/>
            </w:pPr>
            <w:r>
              <w:rPr>
                <w:rFonts w:ascii="Times New Roman"/>
                <w:b w:val="false"/>
                <w:i w:val="false"/>
                <w:color w:val="000000"/>
                <w:sz w:val="20"/>
              </w:rPr>
              <w:t>
"Алатау 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"Карой"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