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e49f0" w14:textId="b1e49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Cарканского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Cарканского районного маслихата Алматинской области от 28 января 2022 года № 16-67. Утратило силу решением Сарканского районного маслихата области Жетісу от 6 апреля 2023 года № 2-13</w:t>
      </w:r>
    </w:p>
    <w:p>
      <w:pPr>
        <w:spacing w:after="0"/>
        <w:ind w:left="0"/>
        <w:jc w:val="both"/>
      </w:pPr>
      <w:bookmarkStart w:name="z7" w:id="0"/>
      <w:r>
        <w:rPr>
          <w:rFonts w:ascii="Times New Roman"/>
          <w:b w:val="false"/>
          <w:i w:val="false"/>
          <w:color w:val="ff0000"/>
          <w:sz w:val="28"/>
        </w:rPr>
        <w:t xml:space="preserve">
      Сноска. Утратило силу решением Сарканского районного маслихата области Жетісу от 06.04.2023 </w:t>
      </w:r>
      <w:r>
        <w:rPr>
          <w:rFonts w:ascii="Times New Roman"/>
          <w:b w:val="false"/>
          <w:i w:val="false"/>
          <w:color w:val="ff0000"/>
          <w:sz w:val="28"/>
        </w:rPr>
        <w:t>№ 2-13</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Указом Президента Республики Казахстан от 01 января 2022 года </w:t>
      </w:r>
      <w:r>
        <w:rPr>
          <w:rFonts w:ascii="Times New Roman"/>
          <w:b w:val="false"/>
          <w:i w:val="false"/>
          <w:color w:val="000000"/>
          <w:sz w:val="28"/>
        </w:rPr>
        <w:t>№ 715</w:t>
      </w:r>
      <w:r>
        <w:rPr>
          <w:rFonts w:ascii="Times New Roman"/>
          <w:b w:val="false"/>
          <w:i w:val="false"/>
          <w:color w:val="000000"/>
          <w:sz w:val="28"/>
        </w:rPr>
        <w:t xml:space="preserve"> "О внесении изменения в Указ Президента Республики Казахстан от 3 декабря 2013 года № 704 "Об утверждении Типового регламента маслихата" Сарканский районный маслихат РЕШИЛ:</w:t>
      </w:r>
    </w:p>
    <w:bookmarkStart w:name="z8" w:id="1"/>
    <w:p>
      <w:pPr>
        <w:spacing w:after="0"/>
        <w:ind w:left="0"/>
        <w:jc w:val="both"/>
      </w:pPr>
      <w:r>
        <w:rPr>
          <w:rFonts w:ascii="Times New Roman"/>
          <w:b w:val="false"/>
          <w:i w:val="false"/>
          <w:color w:val="000000"/>
          <w:sz w:val="28"/>
        </w:rPr>
        <w:t xml:space="preserve">
      1. Утвердить регламент Сарканского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2. Признать утратившим силу решение Сарканского районного маслихата от 23 февраля 2021 года № 4-15 "Об утверждении Регламента Сарканского районного маслихата".</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государственного учреждения "Аппарат Сарканского районного маслихата".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Сарканского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Разбеков</w:t>
            </w:r>
            <w:r>
              <w:rPr>
                <w:rFonts w:ascii="Times New Roman"/>
                <w:b w:val="false"/>
                <w:i w:val="false"/>
                <w:color w:val="000000"/>
                <w:sz w:val="20"/>
              </w:rPr>
              <w:t>
</w:t>
            </w:r>
          </w:p>
        </w:tc>
      </w:tr>
    </w:tbl>
    <w:bookmarkStart w:name="z12" w:id="4"/>
    <w:p>
      <w:pPr>
        <w:spacing w:after="0"/>
        <w:ind w:left="0"/>
        <w:jc w:val="left"/>
      </w:pPr>
      <w:r>
        <w:rPr>
          <w:rFonts w:ascii="Times New Roman"/>
          <w:b/>
          <w:i w:val="false"/>
          <w:color w:val="000000"/>
        </w:rPr>
        <w:t xml:space="preserve"> Глава 1. Общие положения</w:t>
      </w:r>
    </w:p>
    <w:bookmarkEnd w:id="4"/>
    <w:bookmarkStart w:name="z13" w:id="5"/>
    <w:p>
      <w:pPr>
        <w:spacing w:after="0"/>
        <w:ind w:left="0"/>
        <w:jc w:val="both"/>
      </w:pPr>
      <w:r>
        <w:rPr>
          <w:rFonts w:ascii="Times New Roman"/>
          <w:b w:val="false"/>
          <w:i w:val="false"/>
          <w:color w:val="000000"/>
          <w:sz w:val="28"/>
        </w:rPr>
        <w:t xml:space="preserve">
       1. Настоящий регламент Сарканского районного маслихата (далее – Регламент) разработан в соответствии с Указом Президента Республики Казахстан "Об утверждении Типового регламента маслихата",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5"/>
    <w:bookmarkStart w:name="z14" w:id="6"/>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области, города республиканского значения и столицы или района (города областного значения),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6"/>
    <w:bookmarkStart w:name="z15" w:id="7"/>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7"/>
    <w:bookmarkStart w:name="z16" w:id="8"/>
    <w:p>
      <w:pPr>
        <w:spacing w:after="0"/>
        <w:ind w:left="0"/>
        <w:jc w:val="left"/>
      </w:pPr>
      <w:r>
        <w:rPr>
          <w:rFonts w:ascii="Times New Roman"/>
          <w:b/>
          <w:i w:val="false"/>
          <w:color w:val="000000"/>
        </w:rPr>
        <w:t xml:space="preserve"> Глава 2. Порядок проведения сессии маслихата</w:t>
      </w:r>
    </w:p>
    <w:bookmarkEnd w:id="8"/>
    <w:bookmarkStart w:name="z17"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bookmarkStart w:name="z18" w:id="10"/>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0"/>
    <w:bookmarkStart w:name="z19" w:id="11"/>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1"/>
    <w:bookmarkStart w:name="z20" w:id="12"/>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секретарем маслихата перед началом заседаний.</w:t>
      </w:r>
    </w:p>
    <w:bookmarkEnd w:id="12"/>
    <w:bookmarkStart w:name="z21" w:id="13"/>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3"/>
    <w:bookmarkStart w:name="z22" w:id="14"/>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4"/>
    <w:bookmarkStart w:name="z23" w:id="15"/>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5"/>
    <w:bookmarkStart w:name="z24" w:id="16"/>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еҰ до избрания секретаря маслихата. Председатель соответствующей территориальной избирательной комиссии предлагает депутатам внести кандидатуру секретаря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6"/>
    <w:bookmarkStart w:name="z25" w:id="17"/>
    <w:p>
      <w:pPr>
        <w:spacing w:after="0"/>
        <w:ind w:left="0"/>
        <w:jc w:val="both"/>
      </w:pPr>
      <w:r>
        <w:rPr>
          <w:rFonts w:ascii="Times New Roman"/>
          <w:b w:val="false"/>
          <w:i w:val="false"/>
          <w:color w:val="000000"/>
          <w:sz w:val="28"/>
        </w:rPr>
        <w:t>
       7. Маслихат принимает решения голосованием.</w:t>
      </w:r>
    </w:p>
    <w:bookmarkEnd w:id="17"/>
    <w:bookmarkStart w:name="z26" w:id="18"/>
    <w:p>
      <w:pPr>
        <w:spacing w:after="0"/>
        <w:ind w:left="0"/>
        <w:jc w:val="both"/>
      </w:pPr>
      <w:r>
        <w:rPr>
          <w:rFonts w:ascii="Times New Roman"/>
          <w:b w:val="false"/>
          <w:i w:val="false"/>
          <w:color w:val="000000"/>
          <w:sz w:val="28"/>
        </w:rPr>
        <w:t>
       Голосование осуществляется:</w:t>
      </w:r>
    </w:p>
    <w:bookmarkEnd w:id="18"/>
    <w:bookmarkStart w:name="z27" w:id="19"/>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19"/>
    <w:bookmarkStart w:name="z28" w:id="20"/>
    <w:p>
      <w:pPr>
        <w:spacing w:after="0"/>
        <w:ind w:left="0"/>
        <w:jc w:val="both"/>
      </w:pPr>
      <w:r>
        <w:rPr>
          <w:rFonts w:ascii="Times New Roman"/>
          <w:b w:val="false"/>
          <w:i w:val="false"/>
          <w:color w:val="000000"/>
          <w:sz w:val="28"/>
        </w:rPr>
        <w:t>
       2) поднятием руки;</w:t>
      </w:r>
    </w:p>
    <w:bookmarkEnd w:id="20"/>
    <w:bookmarkStart w:name="z29" w:id="21"/>
    <w:p>
      <w:pPr>
        <w:spacing w:after="0"/>
        <w:ind w:left="0"/>
        <w:jc w:val="both"/>
      </w:pPr>
      <w:r>
        <w:rPr>
          <w:rFonts w:ascii="Times New Roman"/>
          <w:b w:val="false"/>
          <w:i w:val="false"/>
          <w:color w:val="000000"/>
          <w:sz w:val="28"/>
        </w:rPr>
        <w:t>
       3) с использованием бюллетеней.</w:t>
      </w:r>
    </w:p>
    <w:bookmarkEnd w:id="21"/>
    <w:bookmarkStart w:name="z30" w:id="22"/>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секретарь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2"/>
    <w:bookmarkStart w:name="z31" w:id="23"/>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3"/>
    <w:bookmarkStart w:name="z32" w:id="24"/>
    <w:p>
      <w:pPr>
        <w:spacing w:after="0"/>
        <w:ind w:left="0"/>
        <w:jc w:val="both"/>
      </w:pPr>
      <w:r>
        <w:rPr>
          <w:rFonts w:ascii="Times New Roman"/>
          <w:b w:val="false"/>
          <w:i w:val="false"/>
          <w:color w:val="000000"/>
          <w:sz w:val="28"/>
        </w:rPr>
        <w:t>
       Результаты голосования по всем вопросам оглашаются секретарем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4"/>
    <w:bookmarkStart w:name="z33" w:id="25"/>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5"/>
    <w:bookmarkStart w:name="z34" w:id="26"/>
    <w:p>
      <w:pPr>
        <w:spacing w:after="0"/>
        <w:ind w:left="0"/>
        <w:jc w:val="both"/>
      </w:pPr>
      <w:r>
        <w:rPr>
          <w:rFonts w:ascii="Times New Roman"/>
          <w:b w:val="false"/>
          <w:i w:val="false"/>
          <w:color w:val="000000"/>
          <w:sz w:val="28"/>
        </w:rPr>
        <w:t>
       8. Очередная сессия маслихата созывается решением секретаря маслихата не реже четырех раз в год и ведется секретарем маслихата.</w:t>
      </w:r>
    </w:p>
    <w:bookmarkEnd w:id="26"/>
    <w:bookmarkStart w:name="z35" w:id="27"/>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7"/>
    <w:bookmarkStart w:name="z36" w:id="28"/>
    <w:p>
      <w:pPr>
        <w:spacing w:after="0"/>
        <w:ind w:left="0"/>
        <w:jc w:val="both"/>
      </w:pPr>
      <w:r>
        <w:rPr>
          <w:rFonts w:ascii="Times New Roman"/>
          <w:b w:val="false"/>
          <w:i w:val="false"/>
          <w:color w:val="000000"/>
          <w:sz w:val="28"/>
        </w:rPr>
        <w:t>
       9. Внеочередная сессия маслихата созывается и ведется секретарем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28"/>
    <w:bookmarkStart w:name="z37" w:id="29"/>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9"/>
    <w:bookmarkStart w:name="z38" w:id="30"/>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секретарь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0"/>
    <w:bookmarkStart w:name="z39" w:id="31"/>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1"/>
    <w:bookmarkStart w:name="z40" w:id="32"/>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2"/>
    <w:bookmarkStart w:name="z41" w:id="33"/>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3"/>
    <w:bookmarkStart w:name="z42" w:id="34"/>
    <w:p>
      <w:pPr>
        <w:spacing w:after="0"/>
        <w:ind w:left="0"/>
        <w:jc w:val="both"/>
      </w:pPr>
      <w:r>
        <w:rPr>
          <w:rFonts w:ascii="Times New Roman"/>
          <w:b w:val="false"/>
          <w:i w:val="false"/>
          <w:color w:val="000000"/>
          <w:sz w:val="28"/>
        </w:rPr>
        <w:t>
       12. Повестка дня сессии формируется секретарем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4"/>
    <w:bookmarkStart w:name="z43" w:id="35"/>
    <w:p>
      <w:pPr>
        <w:spacing w:after="0"/>
        <w:ind w:left="0"/>
        <w:jc w:val="both"/>
      </w:pPr>
      <w:r>
        <w:rPr>
          <w:rFonts w:ascii="Times New Roman"/>
          <w:b w:val="false"/>
          <w:i w:val="false"/>
          <w:color w:val="000000"/>
          <w:sz w:val="28"/>
        </w:rPr>
        <w:t>
       Предложения к повестке дня сессии могут представляться секретарю маслихата собраниями местного сообщества, общественными объединениями.</w:t>
      </w:r>
    </w:p>
    <w:bookmarkEnd w:id="35"/>
    <w:bookmarkStart w:name="z44" w:id="36"/>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6"/>
    <w:bookmarkStart w:name="z45" w:id="37"/>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7"/>
    <w:bookmarkStart w:name="z46" w:id="38"/>
    <w:p>
      <w:pPr>
        <w:spacing w:after="0"/>
        <w:ind w:left="0"/>
        <w:jc w:val="both"/>
      </w:pPr>
      <w:r>
        <w:rPr>
          <w:rFonts w:ascii="Times New Roman"/>
          <w:b w:val="false"/>
          <w:i w:val="false"/>
          <w:color w:val="000000"/>
          <w:sz w:val="28"/>
        </w:rPr>
        <w:t>
       13. Для качественной подготовки вопросов, вносимых на сессию, секретарь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38"/>
    <w:bookmarkStart w:name="z47" w:id="39"/>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(города областного значения) маслихата приглашаются акимы района (города областного значения), городов районного значения, сел,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bookmarkEnd w:id="39"/>
    <w:bookmarkStart w:name="z48" w:id="40"/>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0"/>
    <w:bookmarkStart w:name="z49" w:id="41"/>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секретаря маслихата или требованию большинства присутствующих на сессии депутатов.</w:t>
      </w:r>
    </w:p>
    <w:bookmarkEnd w:id="41"/>
    <w:bookmarkStart w:name="z50" w:id="42"/>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2"/>
    <w:bookmarkStart w:name="z51" w:id="43"/>
    <w:p>
      <w:pPr>
        <w:spacing w:after="0"/>
        <w:ind w:left="0"/>
        <w:jc w:val="both"/>
      </w:pPr>
      <w:r>
        <w:rPr>
          <w:rFonts w:ascii="Times New Roman"/>
          <w:b w:val="false"/>
          <w:i w:val="false"/>
          <w:color w:val="000000"/>
          <w:sz w:val="28"/>
        </w:rPr>
        <w:t>
       Секретарь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3"/>
    <w:bookmarkStart w:name="z52" w:id="44"/>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секретарь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4"/>
    <w:bookmarkStart w:name="z53" w:id="45"/>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5"/>
    <w:bookmarkStart w:name="z54" w:id="46"/>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bookmarkEnd w:id="46"/>
    <w:bookmarkStart w:name="z55" w:id="47"/>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Секретарь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7"/>
    <w:bookmarkStart w:name="z56" w:id="48"/>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секретарю маслихата и оглашаются на заседании маслихата.</w:t>
      </w:r>
    </w:p>
    <w:bookmarkEnd w:id="48"/>
    <w:bookmarkStart w:name="z57" w:id="49"/>
    <w:p>
      <w:pPr>
        <w:spacing w:after="0"/>
        <w:ind w:left="0"/>
        <w:jc w:val="left"/>
      </w:pPr>
      <w:r>
        <w:rPr>
          <w:rFonts w:ascii="Times New Roman"/>
          <w:b/>
          <w:i w:val="false"/>
          <w:color w:val="000000"/>
        </w:rPr>
        <w:t xml:space="preserve"> Глава 3. Порядок принятия актов маслихата</w:t>
      </w:r>
    </w:p>
    <w:bookmarkEnd w:id="49"/>
    <w:bookmarkStart w:name="z58" w:id="50"/>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0"/>
    <w:bookmarkStart w:name="z59" w:id="51"/>
    <w:p>
      <w:pPr>
        <w:spacing w:after="0"/>
        <w:ind w:left="0"/>
        <w:jc w:val="both"/>
      </w:pPr>
      <w:r>
        <w:rPr>
          <w:rFonts w:ascii="Times New Roman"/>
          <w:b w:val="false"/>
          <w:i w:val="false"/>
          <w:color w:val="000000"/>
          <w:sz w:val="28"/>
        </w:rPr>
        <w:t>
       20. Проекты решений передаются руководителем аппарата маслихата секретарю маслихата.</w:t>
      </w:r>
    </w:p>
    <w:bookmarkEnd w:id="51"/>
    <w:bookmarkStart w:name="z60" w:id="52"/>
    <w:p>
      <w:pPr>
        <w:spacing w:after="0"/>
        <w:ind w:left="0"/>
        <w:jc w:val="both"/>
      </w:pPr>
      <w:r>
        <w:rPr>
          <w:rFonts w:ascii="Times New Roman"/>
          <w:b w:val="false"/>
          <w:i w:val="false"/>
          <w:color w:val="000000"/>
          <w:sz w:val="28"/>
        </w:rPr>
        <w:t xml:space="preserve">
       Принятые к рассмотрению проекты решений с приложением всех необходимых материалов направляются секретарем маслихата в постоянные комиссии для рассмотрения и подготовки предложений. </w:t>
      </w:r>
    </w:p>
    <w:bookmarkEnd w:id="52"/>
    <w:bookmarkStart w:name="z61" w:id="53"/>
    <w:p>
      <w:pPr>
        <w:spacing w:after="0"/>
        <w:ind w:left="0"/>
        <w:jc w:val="both"/>
      </w:pPr>
      <w:r>
        <w:rPr>
          <w:rFonts w:ascii="Times New Roman"/>
          <w:b w:val="false"/>
          <w:i w:val="false"/>
          <w:color w:val="000000"/>
          <w:sz w:val="28"/>
        </w:rPr>
        <w:t>
       Подготовка проекта решения о бюджете соответствующей территории осуществляется в порядке, предусмотренном пунктом 29 настоящего Регламента.</w:t>
      </w:r>
    </w:p>
    <w:bookmarkEnd w:id="53"/>
    <w:bookmarkStart w:name="z62" w:id="54"/>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4"/>
    <w:bookmarkStart w:name="z63" w:id="55"/>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5"/>
    <w:bookmarkStart w:name="z64" w:id="56"/>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6"/>
    <w:bookmarkStart w:name="z65" w:id="57"/>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депутатов маслихата.</w:t>
      </w:r>
    </w:p>
    <w:bookmarkEnd w:id="57"/>
    <w:bookmarkStart w:name="z66" w:id="58"/>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8"/>
    <w:bookmarkStart w:name="z67" w:id="59"/>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59"/>
    <w:bookmarkStart w:name="z68" w:id="60"/>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0"/>
    <w:bookmarkStart w:name="z69" w:id="61"/>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1"/>
    <w:bookmarkStart w:name="z70" w:id="62"/>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2"/>
    <w:bookmarkStart w:name="z71" w:id="63"/>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3"/>
    <w:bookmarkStart w:name="z72" w:id="64"/>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4"/>
    <w:bookmarkStart w:name="z73" w:id="65"/>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5"/>
    <w:bookmarkStart w:name="z74" w:id="66"/>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6"/>
    <w:bookmarkStart w:name="z75" w:id="67"/>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7"/>
    <w:bookmarkStart w:name="z76" w:id="68"/>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8"/>
    <w:bookmarkStart w:name="z77" w:id="69"/>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69"/>
    <w:bookmarkStart w:name="z78" w:id="70"/>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секретарем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0"/>
    <w:bookmarkStart w:name="z79" w:id="71"/>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1"/>
    <w:bookmarkStart w:name="z80" w:id="72"/>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2"/>
    <w:bookmarkStart w:name="z81" w:id="73"/>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3"/>
    <w:bookmarkStart w:name="z82" w:id="74"/>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4"/>
    <w:bookmarkStart w:name="z83" w:id="75"/>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секретарь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городов районного значения, сел, поселков, сельских округов.</w:t>
      </w:r>
    </w:p>
    <w:bookmarkEnd w:id="75"/>
    <w:bookmarkStart w:name="z84" w:id="76"/>
    <w:p>
      <w:pPr>
        <w:spacing w:after="0"/>
        <w:ind w:left="0"/>
        <w:jc w:val="both"/>
      </w:pPr>
      <w:r>
        <w:rPr>
          <w:rFonts w:ascii="Times New Roman"/>
          <w:b w:val="false"/>
          <w:i w:val="false"/>
          <w:color w:val="000000"/>
          <w:sz w:val="28"/>
        </w:rPr>
        <w:t>
       Секретарь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6"/>
    <w:bookmarkStart w:name="z85" w:id="77"/>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7"/>
    <w:bookmarkStart w:name="z86" w:id="78"/>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секретарю маслихата окончательный вариант проекта решения о бюджете с приложением всех необходимых материалов.</w:t>
      </w:r>
    </w:p>
    <w:bookmarkEnd w:id="78"/>
    <w:bookmarkStart w:name="z87" w:id="79"/>
    <w:p>
      <w:pPr>
        <w:spacing w:after="0"/>
        <w:ind w:left="0"/>
        <w:jc w:val="both"/>
      </w:pPr>
      <w:r>
        <w:rPr>
          <w:rFonts w:ascii="Times New Roman"/>
          <w:b w:val="false"/>
          <w:i w:val="false"/>
          <w:color w:val="000000"/>
          <w:sz w:val="28"/>
        </w:rPr>
        <w:t>
       Районный (города областного значения) бюджет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 Бюджеты городов районного значения, сел, поселков, сельских округов утверждаются маслихатом района (города областного значения) до конца финансового года со дня подписания решения маслихата района (города областного значения) об утверждении районного (города областного значения) бюджета.</w:t>
      </w:r>
    </w:p>
    <w:bookmarkEnd w:id="79"/>
    <w:bookmarkStart w:name="z88" w:id="80"/>
    <w:p>
      <w:pPr>
        <w:spacing w:after="0"/>
        <w:ind w:left="0"/>
        <w:jc w:val="both"/>
      </w:pPr>
      <w:r>
        <w:rPr>
          <w:rFonts w:ascii="Times New Roman"/>
          <w:b w:val="false"/>
          <w:i w:val="false"/>
          <w:color w:val="000000"/>
          <w:sz w:val="28"/>
        </w:rPr>
        <w:t>
       Допускается утверждение бюджетов городов районного значения, сел, поселков, сельских округов отдельными решениями маслихата района (города областного значения).</w:t>
      </w:r>
    </w:p>
    <w:bookmarkEnd w:id="80"/>
    <w:bookmarkStart w:name="z89" w:id="81"/>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1"/>
    <w:bookmarkStart w:name="z90" w:id="82"/>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2"/>
    <w:bookmarkStart w:name="z91" w:id="83"/>
    <w:p>
      <w:pPr>
        <w:spacing w:after="0"/>
        <w:ind w:left="0"/>
        <w:jc w:val="left"/>
      </w:pPr>
      <w:r>
        <w:rPr>
          <w:rFonts w:ascii="Times New Roman"/>
          <w:b/>
          <w:i w:val="false"/>
          <w:color w:val="000000"/>
        </w:rPr>
        <w:t xml:space="preserve"> Глава 4. Порядок заслушивания отчетов</w:t>
      </w:r>
    </w:p>
    <w:bookmarkEnd w:id="83"/>
    <w:bookmarkStart w:name="z92" w:id="84"/>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4"/>
    <w:bookmarkStart w:name="z93" w:id="85"/>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секретаря маслихата либо лица, его замещающего, по повестке дня.</w:t>
      </w:r>
    </w:p>
    <w:bookmarkEnd w:id="85"/>
    <w:bookmarkStart w:name="z94" w:id="86"/>
    <w:p>
      <w:pPr>
        <w:spacing w:after="0"/>
        <w:ind w:left="0"/>
        <w:jc w:val="both"/>
      </w:pPr>
      <w:r>
        <w:rPr>
          <w:rFonts w:ascii="Times New Roman"/>
          <w:b w:val="false"/>
          <w:i w:val="false"/>
          <w:color w:val="000000"/>
          <w:sz w:val="28"/>
        </w:rPr>
        <w:t>
       После выступления секретаря маслихата либо лица, его замещающего, слово предоставляется акиму соответствующей территории.</w:t>
      </w:r>
    </w:p>
    <w:bookmarkEnd w:id="86"/>
    <w:bookmarkStart w:name="z95" w:id="87"/>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7"/>
    <w:bookmarkStart w:name="z96" w:id="88"/>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8"/>
    <w:bookmarkStart w:name="z97" w:id="89"/>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89"/>
    <w:bookmarkStart w:name="z98" w:id="90"/>
    <w:p>
      <w:pPr>
        <w:spacing w:after="0"/>
        <w:ind w:left="0"/>
        <w:jc w:val="both"/>
      </w:pPr>
      <w:r>
        <w:rPr>
          <w:rFonts w:ascii="Times New Roman"/>
          <w:b w:val="false"/>
          <w:i w:val="false"/>
          <w:color w:val="000000"/>
          <w:sz w:val="28"/>
        </w:rPr>
        <w:t>
       34. По окончании заседания секретарь маслихата либо лицо, его замещающее, ставят на голосование вопрос:</w:t>
      </w:r>
    </w:p>
    <w:bookmarkEnd w:id="90"/>
    <w:bookmarkStart w:name="z99" w:id="91"/>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1"/>
    <w:bookmarkStart w:name="z100" w:id="92"/>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2"/>
    <w:bookmarkStart w:name="z101" w:id="93"/>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3"/>
    <w:bookmarkStart w:name="z102" w:id="94"/>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4"/>
    <w:bookmarkStart w:name="z103" w:id="95"/>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5"/>
    <w:bookmarkStart w:name="z104" w:id="96"/>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6"/>
    <w:bookmarkStart w:name="z105" w:id="97"/>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районного значения, села, поселка, сельского округа.</w:t>
      </w:r>
    </w:p>
    <w:bookmarkEnd w:id="97"/>
    <w:bookmarkStart w:name="z106" w:id="98"/>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города районного значения, села, поселка,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98"/>
    <w:bookmarkStart w:name="z107" w:id="99"/>
    <w:p>
      <w:pPr>
        <w:spacing w:after="0"/>
        <w:ind w:left="0"/>
        <w:jc w:val="both"/>
      </w:pPr>
      <w:r>
        <w:rPr>
          <w:rFonts w:ascii="Times New Roman"/>
          <w:b w:val="false"/>
          <w:i w:val="false"/>
          <w:color w:val="000000"/>
          <w:sz w:val="28"/>
        </w:rPr>
        <w:t>
       36. Маслихат заслушивает отчеты секретаря маслихата, председателей постоянных комиссий и иных органов маслихата.</w:t>
      </w:r>
    </w:p>
    <w:bookmarkEnd w:id="99"/>
    <w:bookmarkStart w:name="z108" w:id="100"/>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0"/>
    <w:bookmarkStart w:name="z109" w:id="101"/>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1"/>
    <w:bookmarkStart w:name="z110" w:id="102"/>
    <w:p>
      <w:pPr>
        <w:spacing w:after="0"/>
        <w:ind w:left="0"/>
        <w:jc w:val="both"/>
      </w:pPr>
      <w:r>
        <w:rPr>
          <w:rFonts w:ascii="Times New Roman"/>
          <w:b w:val="false"/>
          <w:i w:val="false"/>
          <w:color w:val="000000"/>
          <w:sz w:val="28"/>
        </w:rPr>
        <w:t>
       37. Маслихат не реже одного раза в год отчитывается перед населением о проделанной работе маслихата, деятельности его постоянных комиссий.</w:t>
      </w:r>
    </w:p>
    <w:bookmarkEnd w:id="102"/>
    <w:bookmarkStart w:name="z111" w:id="103"/>
    <w:p>
      <w:pPr>
        <w:spacing w:after="0"/>
        <w:ind w:left="0"/>
        <w:jc w:val="both"/>
      </w:pPr>
      <w:r>
        <w:rPr>
          <w:rFonts w:ascii="Times New Roman"/>
          <w:b w:val="false"/>
          <w:i w:val="false"/>
          <w:color w:val="000000"/>
          <w:sz w:val="28"/>
        </w:rPr>
        <w:t>
       38. Отчет маслихата района (города областного значения) представляется населению не реже одного раза в год на сходах местного сообщества группой депутатов, возглавляемой секретарем маслихата либо лицом, его замещающим, либо председателями постоянных комиссий.</w:t>
      </w:r>
    </w:p>
    <w:bookmarkEnd w:id="103"/>
    <w:bookmarkStart w:name="z112" w:id="104"/>
    <w:p>
      <w:pPr>
        <w:spacing w:after="0"/>
        <w:ind w:left="0"/>
        <w:jc w:val="both"/>
      </w:pPr>
      <w:r>
        <w:rPr>
          <w:rFonts w:ascii="Times New Roman"/>
          <w:b w:val="false"/>
          <w:i w:val="false"/>
          <w:color w:val="000000"/>
          <w:sz w:val="28"/>
        </w:rPr>
        <w:t>
       Заслушивание секретаря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4"/>
    <w:bookmarkStart w:name="z113" w:id="105"/>
    <w:p>
      <w:pPr>
        <w:spacing w:after="0"/>
        <w:ind w:left="0"/>
        <w:jc w:val="both"/>
      </w:pPr>
      <w:r>
        <w:rPr>
          <w:rFonts w:ascii="Times New Roman"/>
          <w:b w:val="false"/>
          <w:i w:val="false"/>
          <w:color w:val="000000"/>
          <w:sz w:val="28"/>
        </w:rPr>
        <w:t>
       После акима соответствующей территории слово предоставляется секретарю маслихата либо лицу, его замещающему, либо председателю постоянных комиссий.</w:t>
      </w:r>
    </w:p>
    <w:bookmarkEnd w:id="105"/>
    <w:bookmarkStart w:name="z114" w:id="106"/>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6"/>
    <w:bookmarkStart w:name="z115" w:id="107"/>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секретарем маслихата либо лицом, его замещающим, либо председателем постоянной комиссии.</w:t>
      </w:r>
    </w:p>
    <w:bookmarkEnd w:id="107"/>
    <w:bookmarkStart w:name="z116" w:id="108"/>
    <w:p>
      <w:pPr>
        <w:spacing w:after="0"/>
        <w:ind w:left="0"/>
        <w:jc w:val="left"/>
      </w:pPr>
      <w:r>
        <w:rPr>
          <w:rFonts w:ascii="Times New Roman"/>
          <w:b/>
          <w:i w:val="false"/>
          <w:color w:val="000000"/>
        </w:rPr>
        <w:t xml:space="preserve"> Глава 5. Порядок рассмотрения депутатских запросов</w:t>
      </w:r>
    </w:p>
    <w:bookmarkEnd w:id="108"/>
    <w:bookmarkStart w:name="z117" w:id="109"/>
    <w:p>
      <w:pPr>
        <w:spacing w:after="0"/>
        <w:ind w:left="0"/>
        <w:jc w:val="both"/>
      </w:pPr>
      <w:r>
        <w:rPr>
          <w:rFonts w:ascii="Times New Roman"/>
          <w:b w:val="false"/>
          <w:i w:val="false"/>
          <w:color w:val="000000"/>
          <w:sz w:val="28"/>
        </w:rPr>
        <w:t>
       39.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09"/>
    <w:bookmarkStart w:name="z118" w:id="110"/>
    <w:p>
      <w:pPr>
        <w:spacing w:after="0"/>
        <w:ind w:left="0"/>
        <w:jc w:val="both"/>
      </w:pPr>
      <w:r>
        <w:rPr>
          <w:rFonts w:ascii="Times New Roman"/>
          <w:b w:val="false"/>
          <w:i w:val="false"/>
          <w:color w:val="000000"/>
          <w:sz w:val="28"/>
        </w:rPr>
        <w:t>
       40. Депутатские запросы, вносимые до начала сессии, подаются секретарю маслихата и рассматриваются на ее заседании при решении вопроса о включении их в повестку дня сессии. Копия депутатского запроса направляется секретарем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0"/>
    <w:bookmarkStart w:name="z119" w:id="111"/>
    <w:p>
      <w:pPr>
        <w:spacing w:after="0"/>
        <w:ind w:left="0"/>
        <w:jc w:val="both"/>
      </w:pPr>
      <w:r>
        <w:rPr>
          <w:rFonts w:ascii="Times New Roman"/>
          <w:b w:val="false"/>
          <w:i w:val="false"/>
          <w:color w:val="000000"/>
          <w:sz w:val="28"/>
        </w:rPr>
        <w:t>
       41.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1"/>
    <w:bookmarkStart w:name="z120" w:id="112"/>
    <w:p>
      <w:pPr>
        <w:spacing w:after="0"/>
        <w:ind w:left="0"/>
        <w:jc w:val="both"/>
      </w:pPr>
      <w:r>
        <w:rPr>
          <w:rFonts w:ascii="Times New Roman"/>
          <w:b w:val="false"/>
          <w:i w:val="false"/>
          <w:color w:val="000000"/>
          <w:sz w:val="28"/>
        </w:rPr>
        <w:t>
       42.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2"/>
    <w:bookmarkStart w:name="z121" w:id="113"/>
    <w:p>
      <w:pPr>
        <w:spacing w:after="0"/>
        <w:ind w:left="0"/>
        <w:jc w:val="both"/>
      </w:pPr>
      <w:r>
        <w:rPr>
          <w:rFonts w:ascii="Times New Roman"/>
          <w:b w:val="false"/>
          <w:i w:val="false"/>
          <w:color w:val="000000"/>
          <w:sz w:val="28"/>
        </w:rPr>
        <w:t>
       43. Ответ на депутатский запрос представляется в письменной форме, подписывается лицами, указанными в пункте 39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3"/>
    <w:bookmarkStart w:name="z122" w:id="114"/>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4"/>
    <w:bookmarkStart w:name="z123" w:id="115"/>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5"/>
    <w:bookmarkStart w:name="z124" w:id="116"/>
    <w:p>
      <w:pPr>
        <w:spacing w:after="0"/>
        <w:ind w:left="0"/>
        <w:jc w:val="left"/>
      </w:pPr>
      <w:r>
        <w:rPr>
          <w:rFonts w:ascii="Times New Roman"/>
          <w:b/>
          <w:i w:val="false"/>
          <w:color w:val="000000"/>
        </w:rPr>
        <w:t xml:space="preserve"> Параграф 1. Секретарь маслихата</w:t>
      </w:r>
    </w:p>
    <w:bookmarkEnd w:id="116"/>
    <w:bookmarkStart w:name="z125" w:id="117"/>
    <w:p>
      <w:pPr>
        <w:spacing w:after="0"/>
        <w:ind w:left="0"/>
        <w:jc w:val="both"/>
      </w:pPr>
      <w:r>
        <w:rPr>
          <w:rFonts w:ascii="Times New Roman"/>
          <w:b w:val="false"/>
          <w:i w:val="false"/>
          <w:color w:val="000000"/>
          <w:sz w:val="28"/>
        </w:rPr>
        <w:t>
       44. На первой сессии маслихата депутатами выдвигаются кандидатуры на должность секретаря маслихата, который является должностным лицом, работающим на постоянной основе и подотчетным маслихату.</w:t>
      </w:r>
    </w:p>
    <w:bookmarkEnd w:id="117"/>
    <w:bookmarkStart w:name="z126" w:id="118"/>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118"/>
    <w:bookmarkStart w:name="z127" w:id="119"/>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19"/>
    <w:bookmarkStart w:name="z128" w:id="120"/>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0"/>
    <w:bookmarkStart w:name="z129" w:id="121"/>
    <w:p>
      <w:pPr>
        <w:spacing w:after="0"/>
        <w:ind w:left="0"/>
        <w:jc w:val="both"/>
      </w:pPr>
      <w:r>
        <w:rPr>
          <w:rFonts w:ascii="Times New Roman"/>
          <w:b w:val="false"/>
          <w:i w:val="false"/>
          <w:color w:val="000000"/>
          <w:sz w:val="28"/>
        </w:rPr>
        <w:t>
       Секретарь маслихата избирается на срок полномочий маслихата.</w:t>
      </w:r>
    </w:p>
    <w:bookmarkEnd w:id="121"/>
    <w:bookmarkStart w:name="z130" w:id="122"/>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bookmarkEnd w:id="122"/>
    <w:bookmarkStart w:name="z131" w:id="123"/>
    <w:p>
      <w:pPr>
        <w:spacing w:after="0"/>
        <w:ind w:left="0"/>
        <w:jc w:val="both"/>
      </w:pPr>
      <w:r>
        <w:rPr>
          <w:rFonts w:ascii="Times New Roman"/>
          <w:b w:val="false"/>
          <w:i w:val="false"/>
          <w:color w:val="000000"/>
          <w:sz w:val="28"/>
        </w:rPr>
        <w:t>
       45. При отсутствии секретаря маслихата района (города областного значения)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3"/>
    <w:bookmarkStart w:name="z132" w:id="124"/>
    <w:p>
      <w:pPr>
        <w:spacing w:after="0"/>
        <w:ind w:left="0"/>
        <w:jc w:val="both"/>
      </w:pPr>
      <w:r>
        <w:rPr>
          <w:rFonts w:ascii="Times New Roman"/>
          <w:b w:val="false"/>
          <w:i w:val="false"/>
          <w:color w:val="000000"/>
          <w:sz w:val="28"/>
        </w:rPr>
        <w:t>
       46. Секретарь маслихата пользуется правом решающего голоса в случае, если при голосовании на сессии маслихата голоса депутатов разделяются поровну.</w:t>
      </w:r>
    </w:p>
    <w:bookmarkEnd w:id="124"/>
    <w:bookmarkStart w:name="z133" w:id="125"/>
    <w:p>
      <w:pPr>
        <w:spacing w:after="0"/>
        <w:ind w:left="0"/>
        <w:jc w:val="both"/>
      </w:pPr>
      <w:r>
        <w:rPr>
          <w:rFonts w:ascii="Times New Roman"/>
          <w:b w:val="false"/>
          <w:i w:val="false"/>
          <w:color w:val="000000"/>
          <w:sz w:val="28"/>
        </w:rPr>
        <w:t xml:space="preserve">
       47. Секретарь маслихата не вправе состоять в постоянных комиссиях маслихата. При досрочном прекращении полномочий секретаря маслихата избрание нового секретаря проводится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125"/>
    <w:bookmarkStart w:name="z134" w:id="126"/>
    <w:p>
      <w:pPr>
        <w:spacing w:after="0"/>
        <w:ind w:left="0"/>
        <w:jc w:val="left"/>
      </w:pPr>
      <w:r>
        <w:rPr>
          <w:rFonts w:ascii="Times New Roman"/>
          <w:b/>
          <w:i w:val="false"/>
          <w:color w:val="000000"/>
        </w:rPr>
        <w:t xml:space="preserve"> Параграф 2. Постоянные и временные комиссии маслихата</w:t>
      </w:r>
    </w:p>
    <w:bookmarkEnd w:id="126"/>
    <w:bookmarkStart w:name="z135" w:id="127"/>
    <w:p>
      <w:pPr>
        <w:spacing w:after="0"/>
        <w:ind w:left="0"/>
        <w:jc w:val="both"/>
      </w:pPr>
      <w:r>
        <w:rPr>
          <w:rFonts w:ascii="Times New Roman"/>
          <w:b w:val="false"/>
          <w:i w:val="false"/>
          <w:color w:val="000000"/>
          <w:sz w:val="28"/>
        </w:rPr>
        <w:t>
       48.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7"/>
    <w:bookmarkStart w:name="z136" w:id="128"/>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секретаря маслихата.</w:t>
      </w:r>
    </w:p>
    <w:bookmarkEnd w:id="128"/>
    <w:bookmarkStart w:name="z137" w:id="129"/>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29"/>
    <w:bookmarkStart w:name="z138" w:id="130"/>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0"/>
    <w:bookmarkStart w:name="z139" w:id="131"/>
    <w:p>
      <w:pPr>
        <w:spacing w:after="0"/>
        <w:ind w:left="0"/>
        <w:jc w:val="both"/>
      </w:pPr>
      <w:r>
        <w:rPr>
          <w:rFonts w:ascii="Times New Roman"/>
          <w:b w:val="false"/>
          <w:i w:val="false"/>
          <w:color w:val="000000"/>
          <w:sz w:val="28"/>
        </w:rPr>
        <w:t>
       49. Организация деятельности, функции и полномочия постоянных комиссий определяются Законом и настоящим Регламентом.</w:t>
      </w:r>
    </w:p>
    <w:bookmarkEnd w:id="131"/>
    <w:bookmarkStart w:name="z140" w:id="132"/>
    <w:p>
      <w:pPr>
        <w:spacing w:after="0"/>
        <w:ind w:left="0"/>
        <w:jc w:val="both"/>
      </w:pPr>
      <w:r>
        <w:rPr>
          <w:rFonts w:ascii="Times New Roman"/>
          <w:b w:val="false"/>
          <w:i w:val="false"/>
          <w:color w:val="000000"/>
          <w:sz w:val="28"/>
        </w:rPr>
        <w:t>
       50. В целях подготовки к рассмотрению на сессиях отдельных вопросов, отнесенных к ведению маслихата, маслихат либо секретарь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2"/>
    <w:bookmarkStart w:name="z141" w:id="133"/>
    <w:p>
      <w:pPr>
        <w:spacing w:after="0"/>
        <w:ind w:left="0"/>
        <w:jc w:val="both"/>
      </w:pPr>
      <w:r>
        <w:rPr>
          <w:rFonts w:ascii="Times New Roman"/>
          <w:b w:val="false"/>
          <w:i w:val="false"/>
          <w:color w:val="000000"/>
          <w:sz w:val="28"/>
        </w:rPr>
        <w:t>
       51. Постоянные комиссии по собственной инициативе или решению маслихата могут проводить публичные слушания.</w:t>
      </w:r>
    </w:p>
    <w:bookmarkEnd w:id="133"/>
    <w:bookmarkStart w:name="z142" w:id="134"/>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4"/>
    <w:bookmarkStart w:name="z143" w:id="135"/>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5"/>
    <w:bookmarkStart w:name="z144" w:id="136"/>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6"/>
    <w:bookmarkStart w:name="z145" w:id="137"/>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7"/>
    <w:bookmarkStart w:name="z146" w:id="138"/>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8"/>
    <w:bookmarkStart w:name="z147" w:id="139"/>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39"/>
    <w:bookmarkStart w:name="z148" w:id="140"/>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0"/>
    <w:bookmarkStart w:name="z149" w:id="141"/>
    <w:p>
      <w:pPr>
        <w:spacing w:after="0"/>
        <w:ind w:left="0"/>
        <w:jc w:val="both"/>
      </w:pPr>
      <w:r>
        <w:rPr>
          <w:rFonts w:ascii="Times New Roman"/>
          <w:b w:val="false"/>
          <w:i w:val="false"/>
          <w:color w:val="000000"/>
          <w:sz w:val="28"/>
        </w:rPr>
        <w:t xml:space="preserve">
       52.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1"/>
    <w:bookmarkStart w:name="z150" w:id="142"/>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2"/>
    <w:bookmarkStart w:name="z151" w:id="143"/>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3"/>
    <w:bookmarkStart w:name="z152" w:id="144"/>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4"/>
    <w:bookmarkStart w:name="z153" w:id="145"/>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5"/>
    <w:bookmarkStart w:name="z154" w:id="146"/>
    <w:p>
      <w:pPr>
        <w:spacing w:after="0"/>
        <w:ind w:left="0"/>
        <w:jc w:val="both"/>
      </w:pPr>
      <w:r>
        <w:rPr>
          <w:rFonts w:ascii="Times New Roman"/>
          <w:b w:val="false"/>
          <w:i w:val="false"/>
          <w:color w:val="000000"/>
          <w:sz w:val="28"/>
        </w:rPr>
        <w:t>
       53.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6"/>
    <w:bookmarkStart w:name="z155" w:id="147"/>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7"/>
    <w:bookmarkStart w:name="z156" w:id="148"/>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8"/>
    <w:bookmarkStart w:name="z157" w:id="149"/>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49"/>
    <w:bookmarkStart w:name="z158" w:id="150"/>
    <w:p>
      <w:pPr>
        <w:spacing w:after="0"/>
        <w:ind w:left="0"/>
        <w:jc w:val="both"/>
      </w:pPr>
      <w:r>
        <w:rPr>
          <w:rFonts w:ascii="Times New Roman"/>
          <w:b w:val="false"/>
          <w:i w:val="false"/>
          <w:color w:val="000000"/>
          <w:sz w:val="28"/>
        </w:rPr>
        <w:t>
       54. При отсутствии председателя одной из постоянных комиссий маслихата по решению секретаря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50"/>
    <w:bookmarkStart w:name="z159" w:id="151"/>
    <w:p>
      <w:pPr>
        <w:spacing w:after="0"/>
        <w:ind w:left="0"/>
        <w:jc w:val="both"/>
      </w:pPr>
      <w:r>
        <w:rPr>
          <w:rFonts w:ascii="Times New Roman"/>
          <w:b w:val="false"/>
          <w:i w:val="false"/>
          <w:color w:val="000000"/>
          <w:sz w:val="28"/>
        </w:rPr>
        <w:t>
       55.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1"/>
    <w:bookmarkStart w:name="z160" w:id="152"/>
    <w:p>
      <w:pPr>
        <w:spacing w:after="0"/>
        <w:ind w:left="0"/>
        <w:jc w:val="left"/>
      </w:pPr>
      <w:r>
        <w:rPr>
          <w:rFonts w:ascii="Times New Roman"/>
          <w:b/>
          <w:i w:val="false"/>
          <w:color w:val="000000"/>
        </w:rPr>
        <w:t xml:space="preserve"> Параграф 4. Счетная комиссия маслихата</w:t>
      </w:r>
    </w:p>
    <w:bookmarkEnd w:id="152"/>
    <w:bookmarkStart w:name="z161" w:id="153"/>
    <w:p>
      <w:pPr>
        <w:spacing w:after="0"/>
        <w:ind w:left="0"/>
        <w:jc w:val="both"/>
      </w:pPr>
      <w:r>
        <w:rPr>
          <w:rFonts w:ascii="Times New Roman"/>
          <w:b w:val="false"/>
          <w:i w:val="false"/>
          <w:color w:val="000000"/>
          <w:sz w:val="28"/>
        </w:rPr>
        <w:t>
       56. Маслихат либо секретарь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3"/>
    <w:bookmarkStart w:name="z162" w:id="154"/>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4"/>
    <w:bookmarkStart w:name="z163" w:id="155"/>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5"/>
    <w:bookmarkStart w:name="z164" w:id="156"/>
    <w:p>
      <w:pPr>
        <w:spacing w:after="0"/>
        <w:ind w:left="0"/>
        <w:jc w:val="both"/>
      </w:pPr>
      <w:r>
        <w:rPr>
          <w:rFonts w:ascii="Times New Roman"/>
          <w:b w:val="false"/>
          <w:i w:val="false"/>
          <w:color w:val="000000"/>
          <w:sz w:val="28"/>
        </w:rPr>
        <w:t>
       57. При проведении открытого голосования счетная комиссия организует процесс голосования и подведения его итогов.</w:t>
      </w:r>
    </w:p>
    <w:bookmarkEnd w:id="156"/>
    <w:bookmarkStart w:name="z165" w:id="157"/>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7"/>
    <w:bookmarkStart w:name="z166" w:id="158"/>
    <w:p>
      <w:pPr>
        <w:spacing w:after="0"/>
        <w:ind w:left="0"/>
        <w:jc w:val="both"/>
      </w:pPr>
      <w:r>
        <w:rPr>
          <w:rFonts w:ascii="Times New Roman"/>
          <w:b w:val="false"/>
          <w:i w:val="false"/>
          <w:color w:val="000000"/>
          <w:sz w:val="28"/>
        </w:rPr>
        <w:t>
       Перед началом открытого голосования секретарь маслихата указывает количество предложений, ставящихся на голосование, зачитывает их формулировки.</w:t>
      </w:r>
    </w:p>
    <w:bookmarkEnd w:id="158"/>
    <w:bookmarkStart w:name="z167" w:id="159"/>
    <w:p>
      <w:pPr>
        <w:spacing w:after="0"/>
        <w:ind w:left="0"/>
        <w:jc w:val="both"/>
      </w:pPr>
      <w:r>
        <w:rPr>
          <w:rFonts w:ascii="Times New Roman"/>
          <w:b w:val="false"/>
          <w:i w:val="false"/>
          <w:color w:val="000000"/>
          <w:sz w:val="28"/>
        </w:rPr>
        <w:t>
       58. Для избрания секретаря маслихата может проводиться тайное голосование. По решению секретаря маслихата тайное голосование может проводиться по иным вопросам.</w:t>
      </w:r>
    </w:p>
    <w:bookmarkEnd w:id="159"/>
    <w:bookmarkStart w:name="z168" w:id="160"/>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0"/>
    <w:bookmarkStart w:name="z169" w:id="161"/>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1"/>
    <w:bookmarkStart w:name="z170" w:id="162"/>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2"/>
    <w:bookmarkStart w:name="z171" w:id="163"/>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3"/>
    <w:bookmarkStart w:name="z172" w:id="164"/>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4"/>
    <w:bookmarkStart w:name="z173" w:id="165"/>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5"/>
    <w:bookmarkStart w:name="z174" w:id="166"/>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6"/>
    <w:bookmarkStart w:name="z175" w:id="167"/>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7"/>
    <w:bookmarkStart w:name="z176" w:id="168"/>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68"/>
    <w:bookmarkStart w:name="z177" w:id="169"/>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69"/>
    <w:bookmarkStart w:name="z178" w:id="170"/>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0"/>
    <w:bookmarkStart w:name="z179" w:id="171"/>
    <w:p>
      <w:pPr>
        <w:spacing w:after="0"/>
        <w:ind w:left="0"/>
        <w:jc w:val="left"/>
      </w:pPr>
      <w:r>
        <w:rPr>
          <w:rFonts w:ascii="Times New Roman"/>
          <w:b/>
          <w:i w:val="false"/>
          <w:color w:val="000000"/>
        </w:rPr>
        <w:t xml:space="preserve"> Параграф 5. Депутатские объединения в маслихатах</w:t>
      </w:r>
    </w:p>
    <w:bookmarkEnd w:id="171"/>
    <w:bookmarkStart w:name="z180" w:id="172"/>
    <w:p>
      <w:pPr>
        <w:spacing w:after="0"/>
        <w:ind w:left="0"/>
        <w:jc w:val="both"/>
      </w:pPr>
      <w:r>
        <w:rPr>
          <w:rFonts w:ascii="Times New Roman"/>
          <w:b w:val="false"/>
          <w:i w:val="false"/>
          <w:color w:val="000000"/>
          <w:sz w:val="28"/>
        </w:rPr>
        <w:t>
       59.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72"/>
    <w:bookmarkStart w:name="z181" w:id="173"/>
    <w:p>
      <w:pPr>
        <w:spacing w:after="0"/>
        <w:ind w:left="0"/>
        <w:jc w:val="both"/>
      </w:pPr>
      <w:r>
        <w:rPr>
          <w:rFonts w:ascii="Times New Roman"/>
          <w:b w:val="false"/>
          <w:i w:val="false"/>
          <w:color w:val="000000"/>
          <w:sz w:val="28"/>
        </w:rPr>
        <w:t>
       60.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3"/>
    <w:bookmarkStart w:name="z182" w:id="174"/>
    <w:p>
      <w:pPr>
        <w:spacing w:after="0"/>
        <w:ind w:left="0"/>
        <w:jc w:val="both"/>
      </w:pPr>
      <w:r>
        <w:rPr>
          <w:rFonts w:ascii="Times New Roman"/>
          <w:b w:val="false"/>
          <w:i w:val="false"/>
          <w:color w:val="000000"/>
          <w:sz w:val="28"/>
        </w:rPr>
        <w:t>
       61. Члены депутатских объединений могут:</w:t>
      </w:r>
    </w:p>
    <w:bookmarkEnd w:id="174"/>
    <w:bookmarkStart w:name="z183" w:id="175"/>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5"/>
    <w:bookmarkStart w:name="z184" w:id="176"/>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6"/>
    <w:bookmarkStart w:name="z185" w:id="177"/>
    <w:p>
      <w:pPr>
        <w:spacing w:after="0"/>
        <w:ind w:left="0"/>
        <w:jc w:val="both"/>
      </w:pPr>
      <w:r>
        <w:rPr>
          <w:rFonts w:ascii="Times New Roman"/>
          <w:b w:val="false"/>
          <w:i w:val="false"/>
          <w:color w:val="000000"/>
          <w:sz w:val="28"/>
        </w:rPr>
        <w:t>
       3) предлагать поправки к проектам решений маслихата;</w:t>
      </w:r>
    </w:p>
    <w:bookmarkEnd w:id="177"/>
    <w:bookmarkStart w:name="z186" w:id="178"/>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78"/>
    <w:bookmarkStart w:name="z187" w:id="179"/>
    <w:p>
      <w:pPr>
        <w:spacing w:after="0"/>
        <w:ind w:left="0"/>
        <w:jc w:val="both"/>
      </w:pPr>
      <w:r>
        <w:rPr>
          <w:rFonts w:ascii="Times New Roman"/>
          <w:b w:val="false"/>
          <w:i w:val="false"/>
          <w:color w:val="000000"/>
          <w:sz w:val="28"/>
        </w:rPr>
        <w:t>
       62.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79"/>
    <w:bookmarkStart w:name="z188" w:id="180"/>
    <w:p>
      <w:pPr>
        <w:spacing w:after="0"/>
        <w:ind w:left="0"/>
        <w:jc w:val="left"/>
      </w:pPr>
      <w:r>
        <w:rPr>
          <w:rFonts w:ascii="Times New Roman"/>
          <w:b/>
          <w:i w:val="false"/>
          <w:color w:val="000000"/>
        </w:rPr>
        <w:t xml:space="preserve"> Глава 6. Правила депутатской этики</w:t>
      </w:r>
    </w:p>
    <w:bookmarkEnd w:id="180"/>
    <w:bookmarkStart w:name="z189" w:id="181"/>
    <w:p>
      <w:pPr>
        <w:spacing w:after="0"/>
        <w:ind w:left="0"/>
        <w:jc w:val="both"/>
      </w:pPr>
      <w:r>
        <w:rPr>
          <w:rFonts w:ascii="Times New Roman"/>
          <w:b w:val="false"/>
          <w:i w:val="false"/>
          <w:color w:val="000000"/>
          <w:sz w:val="28"/>
        </w:rPr>
        <w:t>
       63. Депутаты маслихата:</w:t>
      </w:r>
    </w:p>
    <w:bookmarkEnd w:id="181"/>
    <w:bookmarkStart w:name="z190" w:id="182"/>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2"/>
    <w:bookmarkStart w:name="z191" w:id="183"/>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3"/>
    <w:bookmarkStart w:name="z192" w:id="184"/>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4"/>
    <w:bookmarkStart w:name="z193" w:id="185"/>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5"/>
    <w:bookmarkStart w:name="z194" w:id="186"/>
    <w:p>
      <w:pPr>
        <w:spacing w:after="0"/>
        <w:ind w:left="0"/>
        <w:jc w:val="both"/>
      </w:pPr>
      <w:r>
        <w:rPr>
          <w:rFonts w:ascii="Times New Roman"/>
          <w:b w:val="false"/>
          <w:i w:val="false"/>
          <w:color w:val="000000"/>
          <w:sz w:val="28"/>
        </w:rPr>
        <w:t>
       5) не должны прерывать выступающих.</w:t>
      </w:r>
    </w:p>
    <w:bookmarkEnd w:id="186"/>
    <w:bookmarkStart w:name="z195" w:id="187"/>
    <w:p>
      <w:pPr>
        <w:spacing w:after="0"/>
        <w:ind w:left="0"/>
        <w:jc w:val="both"/>
      </w:pPr>
      <w:r>
        <w:rPr>
          <w:rFonts w:ascii="Times New Roman"/>
          <w:b w:val="false"/>
          <w:i w:val="false"/>
          <w:color w:val="000000"/>
          <w:sz w:val="28"/>
        </w:rPr>
        <w:t>
       64.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7"/>
    <w:bookmarkStart w:name="z196" w:id="188"/>
    <w:p>
      <w:pPr>
        <w:spacing w:after="0"/>
        <w:ind w:left="0"/>
        <w:jc w:val="both"/>
      </w:pPr>
      <w:r>
        <w:rPr>
          <w:rFonts w:ascii="Times New Roman"/>
          <w:b w:val="false"/>
          <w:i w:val="false"/>
          <w:color w:val="000000"/>
          <w:sz w:val="28"/>
        </w:rPr>
        <w:t>
       65.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88"/>
    <w:bookmarkStart w:name="z197" w:id="189"/>
    <w:p>
      <w:pPr>
        <w:spacing w:after="0"/>
        <w:ind w:left="0"/>
        <w:jc w:val="both"/>
      </w:pPr>
      <w:r>
        <w:rPr>
          <w:rFonts w:ascii="Times New Roman"/>
          <w:b w:val="false"/>
          <w:i w:val="false"/>
          <w:color w:val="000000"/>
          <w:sz w:val="28"/>
        </w:rPr>
        <w:t>
       66.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89"/>
    <w:bookmarkStart w:name="z198" w:id="190"/>
    <w:p>
      <w:pPr>
        <w:spacing w:after="0"/>
        <w:ind w:left="0"/>
        <w:jc w:val="both"/>
      </w:pPr>
      <w:r>
        <w:rPr>
          <w:rFonts w:ascii="Times New Roman"/>
          <w:b w:val="false"/>
          <w:i w:val="false"/>
          <w:color w:val="000000"/>
          <w:sz w:val="28"/>
        </w:rPr>
        <w:t>
       67.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0"/>
    <w:bookmarkStart w:name="z199" w:id="191"/>
    <w:p>
      <w:pPr>
        <w:spacing w:after="0"/>
        <w:ind w:left="0"/>
        <w:jc w:val="both"/>
      </w:pPr>
      <w:r>
        <w:rPr>
          <w:rFonts w:ascii="Times New Roman"/>
          <w:b w:val="false"/>
          <w:i w:val="false"/>
          <w:color w:val="000000"/>
          <w:sz w:val="28"/>
        </w:rPr>
        <w:t xml:space="preserve">
       68.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1"/>
    <w:bookmarkStart w:name="z200" w:id="192"/>
    <w:p>
      <w:pPr>
        <w:spacing w:after="0"/>
        <w:ind w:left="0"/>
        <w:jc w:val="left"/>
      </w:pPr>
      <w:r>
        <w:rPr>
          <w:rFonts w:ascii="Times New Roman"/>
          <w:b/>
          <w:i w:val="false"/>
          <w:color w:val="000000"/>
        </w:rPr>
        <w:t xml:space="preserve"> Глава 7. Повышение квалификации депутатов маслихата</w:t>
      </w:r>
    </w:p>
    <w:bookmarkEnd w:id="192"/>
    <w:bookmarkStart w:name="z201" w:id="193"/>
    <w:p>
      <w:pPr>
        <w:spacing w:after="0"/>
        <w:ind w:left="0"/>
        <w:jc w:val="both"/>
      </w:pPr>
      <w:r>
        <w:rPr>
          <w:rFonts w:ascii="Times New Roman"/>
          <w:b w:val="false"/>
          <w:i w:val="false"/>
          <w:color w:val="000000"/>
          <w:sz w:val="28"/>
        </w:rPr>
        <w:t>
       69.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3"/>
    <w:bookmarkStart w:name="z202" w:id="194"/>
    <w:p>
      <w:pPr>
        <w:spacing w:after="0"/>
        <w:ind w:left="0"/>
        <w:jc w:val="both"/>
      </w:pPr>
      <w:r>
        <w:rPr>
          <w:rFonts w:ascii="Times New Roman"/>
          <w:b w:val="false"/>
          <w:i w:val="false"/>
          <w:color w:val="000000"/>
          <w:sz w:val="28"/>
        </w:rPr>
        <w:t>
       70. Депутаты маслихата направляются на повышение квалификации в организации образования при Президенте Республики Казахстан и их филиалы.</w:t>
      </w:r>
    </w:p>
    <w:bookmarkEnd w:id="194"/>
    <w:bookmarkStart w:name="z203" w:id="195"/>
    <w:p>
      <w:pPr>
        <w:spacing w:after="0"/>
        <w:ind w:left="0"/>
        <w:jc w:val="both"/>
      </w:pPr>
      <w:r>
        <w:rPr>
          <w:rFonts w:ascii="Times New Roman"/>
          <w:b w:val="false"/>
          <w:i w:val="false"/>
          <w:color w:val="000000"/>
          <w:sz w:val="28"/>
        </w:rPr>
        <w:t>
       71. Продолжительность повышения квалификации маслихатов депутата составляет не менее 40 академических часов.</w:t>
      </w:r>
    </w:p>
    <w:bookmarkEnd w:id="195"/>
    <w:bookmarkStart w:name="z204" w:id="196"/>
    <w:p>
      <w:pPr>
        <w:spacing w:after="0"/>
        <w:ind w:left="0"/>
        <w:jc w:val="both"/>
      </w:pPr>
      <w:r>
        <w:rPr>
          <w:rFonts w:ascii="Times New Roman"/>
          <w:b w:val="false"/>
          <w:i w:val="false"/>
          <w:color w:val="000000"/>
          <w:sz w:val="28"/>
        </w:rPr>
        <w:t>
       72.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6"/>
    <w:bookmarkStart w:name="z205" w:id="197"/>
    <w:p>
      <w:pPr>
        <w:spacing w:after="0"/>
        <w:ind w:left="0"/>
        <w:jc w:val="both"/>
      </w:pPr>
      <w:r>
        <w:rPr>
          <w:rFonts w:ascii="Times New Roman"/>
          <w:b w:val="false"/>
          <w:i w:val="false"/>
          <w:color w:val="000000"/>
          <w:sz w:val="28"/>
        </w:rPr>
        <w:t>
       73.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7"/>
    <w:bookmarkStart w:name="z206" w:id="198"/>
    <w:p>
      <w:pPr>
        <w:spacing w:after="0"/>
        <w:ind w:left="0"/>
        <w:jc w:val="left"/>
      </w:pPr>
      <w:r>
        <w:rPr>
          <w:rFonts w:ascii="Times New Roman"/>
          <w:b/>
          <w:i w:val="false"/>
          <w:color w:val="000000"/>
        </w:rPr>
        <w:t xml:space="preserve"> Глава 8. Организация работы аппарата маслихата</w:t>
      </w:r>
    </w:p>
    <w:bookmarkEnd w:id="198"/>
    <w:bookmarkStart w:name="z207" w:id="199"/>
    <w:p>
      <w:pPr>
        <w:spacing w:after="0"/>
        <w:ind w:left="0"/>
        <w:jc w:val="both"/>
      </w:pPr>
      <w:r>
        <w:rPr>
          <w:rFonts w:ascii="Times New Roman"/>
          <w:b w:val="false"/>
          <w:i w:val="false"/>
          <w:color w:val="000000"/>
          <w:sz w:val="28"/>
        </w:rPr>
        <w:t>
       74.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99"/>
    <w:bookmarkStart w:name="z208" w:id="200"/>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0"/>
    <w:bookmarkStart w:name="z209" w:id="201"/>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1"/>
    <w:bookmarkStart w:name="z210" w:id="202"/>
    <w:p>
      <w:pPr>
        <w:spacing w:after="0"/>
        <w:ind w:left="0"/>
        <w:jc w:val="both"/>
      </w:pPr>
      <w:r>
        <w:rPr>
          <w:rFonts w:ascii="Times New Roman"/>
          <w:b w:val="false"/>
          <w:i w:val="false"/>
          <w:color w:val="000000"/>
          <w:sz w:val="28"/>
        </w:rPr>
        <w:t>
       75.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2"/>
    <w:bookmarkStart w:name="z211" w:id="203"/>
    <w:p>
      <w:pPr>
        <w:spacing w:after="0"/>
        <w:ind w:left="0"/>
        <w:jc w:val="both"/>
      </w:pPr>
      <w:r>
        <w:rPr>
          <w:rFonts w:ascii="Times New Roman"/>
          <w:b w:val="false"/>
          <w:i w:val="false"/>
          <w:color w:val="000000"/>
          <w:sz w:val="28"/>
        </w:rPr>
        <w:t>
       76. Деятельность государственных служащих аппарата маслихата осуществляется в соответствии с законодательством Республики Казахстан.</w:t>
      </w:r>
    </w:p>
    <w:bookmarkEnd w:id="203"/>
    <w:bookmarkStart w:name="z212" w:id="204"/>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