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5c3a" w14:textId="3f3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Кегенского районного маслихата от 28 декабря 2021 года № 22-76 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 сентября 2022 года № 37-125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бюджете Кегенского района на 2022-2024 годы" от 28 декабря 2021 года № 22-76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бюджет района на 2022-2024 годы согласно приложениям 1, 2 и 3 к настоящему решению соответственно, в том числе на 2022 год в следующих размерах: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7 369 359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607 903 тыс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8 334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5 559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6 747 563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7 711 215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198 174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(-)540 030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540 030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437 661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37-125 Кегенского районного совета от 02 сентября 2022 года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