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f3e2" w14:textId="126f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18 ноября 2022 года № 10/56-VII.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пунктами 1 и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16299),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области Абай"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области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10/56-VІI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области Абай"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области Абай от 20.04.2023 </w:t>
      </w:r>
      <w:r>
        <w:rPr>
          <w:rFonts w:ascii="Times New Roman"/>
          <w:b w:val="false"/>
          <w:i w:val="false"/>
          <w:color w:val="ff0000"/>
          <w:sz w:val="28"/>
        </w:rPr>
        <w:t>№ 2/22-VIIІ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области Абай"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государственного учреждения "Аппарат маслихата области Абай".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Методика оценки деятельности административных государственных служащих корпуса "Б" государственного учреждения "Аппарат маслихата области Абай" утверждается первым руководителем государственного органа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16299), с учетом специфики деятельности государственного органа.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D-1, D-3 (руководители структурных подразделений);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государственного учреждения "Аппарат маслихата области Абай"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интранет-портала государственных органов либо системы электронного документооборота.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 Административного процедурно-процессуального кодекса Республики Казахстан.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 Законом Республики Казахстан "О доступе к информации".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Порядок оценки руководителя структурного подразделения/государственного органа по достижению КЦИ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Порядок оценки служащих корпуса "Б" методом ранжирования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4. Порядок оценки по методу 360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5. Порядок проведения калибровочных сессий и предоставления обратной связи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6"/>
    <w:p>
      <w:pPr>
        <w:spacing w:after="0"/>
        <w:ind w:left="0"/>
        <w:jc w:val="both"/>
      </w:pPr>
      <w:bookmarkStart w:name="z144" w:id="137"/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Методике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Вышестоящий руководитель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Индивидуальный план работы руководителя структурного подразделения (государственного органа)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(период, на который составляется индивидуальный план)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___________________________________________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51"/>
    <w:p>
      <w:pPr>
        <w:spacing w:after="0"/>
        <w:ind w:left="0"/>
        <w:jc w:val="both"/>
      </w:pPr>
      <w:bookmarkStart w:name="z159" w:id="152"/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Методике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Лист оценки по КЦИ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Продолжение таблицы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bookmarkEnd w:id="1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1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bookmarkEnd w:id="1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подпись</w:t>
            </w:r>
          </w:p>
        </w:tc>
      </w:tr>
    </w:tbl>
    <w:p>
      <w:pPr>
        <w:spacing w:after="0"/>
        <w:ind w:left="0"/>
        <w:jc w:val="both"/>
      </w:pPr>
      <w:bookmarkStart w:name="z177" w:id="170"/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Методике</w:t>
      </w:r>
    </w:p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определения допустимой оценки в зависимости от процента реализации ключевого целевого индикатора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72"/>
    <w:p>
      <w:pPr>
        <w:spacing w:after="0"/>
        <w:ind w:left="0"/>
        <w:jc w:val="both"/>
      </w:pPr>
      <w:bookmarkStart w:name="z180" w:id="173"/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Методике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 по методу ранжирования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оценки:_______________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оценке___________________</w:t>
      </w:r>
    </w:p>
    <w:bookmarkEnd w:id="187"/>
    <w:p>
      <w:pPr>
        <w:spacing w:after="0"/>
        <w:ind w:left="0"/>
        <w:jc w:val="both"/>
      </w:pPr>
      <w:bookmarkStart w:name="z195" w:id="188"/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Методике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 руководителей структурных подразделений методом 360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5"/>
    <w:p>
      <w:pPr>
        <w:spacing w:after="0"/>
        <w:ind w:left="0"/>
        <w:jc w:val="both"/>
      </w:pPr>
      <w:bookmarkStart w:name="z213" w:id="206"/>
      <w:r>
        <w:rPr>
          <w:rFonts w:ascii="Times New Roman"/>
          <w:b w:val="false"/>
          <w:i w:val="false"/>
          <w:color w:val="000000"/>
          <w:sz w:val="28"/>
        </w:rPr>
        <w:t>
      Приложение 6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Методике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 служащих корпуса "Б" методом 360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24"/>
    <w:p>
      <w:pPr>
        <w:spacing w:after="0"/>
        <w:ind w:left="0"/>
        <w:jc w:val="both"/>
      </w:pPr>
      <w:bookmarkStart w:name="z232" w:id="225"/>
      <w:r>
        <w:rPr>
          <w:rFonts w:ascii="Times New Roman"/>
          <w:b w:val="false"/>
          <w:i w:val="false"/>
          <w:color w:val="000000"/>
          <w:sz w:val="28"/>
        </w:rPr>
        <w:t>
      Приложение 7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Методике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 оценки служащего методом 360 градусов (для руководителей структурных подразделений)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 Результаты оценки: _______________________________</w:t>
      </w:r>
    </w:p>
    <w:bookmarkEnd w:id="229"/>
    <w:p>
      <w:pPr>
        <w:spacing w:after="0"/>
        <w:ind w:left="0"/>
        <w:jc w:val="both"/>
      </w:pPr>
      <w:bookmarkStart w:name="z237" w:id="230"/>
      <w:r>
        <w:rPr>
          <w:rFonts w:ascii="Times New Roman"/>
          <w:b w:val="false"/>
          <w:i w:val="false"/>
          <w:color w:val="000000"/>
          <w:sz w:val="28"/>
        </w:rPr>
        <w:t>
      Приложение 8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Методике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 оценки служащего методом 360 градусов (для служащих корпуса "Б")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35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