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1d11" w14:textId="c9a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6 сентября 2022 года № 6/33-VIІ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14 декабря 2022 года № 11/65-VII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6 сентября 2022 года № 6/33-VIІ (зарегистрировано в Реестре государственной регистрации нормативных правовых актов под № 29454)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193 620 870,2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4 527 288,0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2 471 049,8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186 622 532,4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193 537 469,2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3 871 216,0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10 638 276,0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6 767 060,0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-3 787 815,0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3 787 815,0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10 548 276,0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6 760 461,0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6/33-VIІ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193 620 870,2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186 622 532,4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28 661 816,5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74 563 239,0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193 537 469,2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4 694 077,4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113 948 297,4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86 208 003,0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56 751 575,3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16 530 818,6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2 509 795,4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8 548 572,2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2 035 849,7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5 991 868,1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11 748 975,4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