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b34a" w14:textId="328b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 10/7-VII "О бюджете Кызыл-кесикского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2022 -2024 годы" от 9 ноября 2022 года № 1073-VII (зарегистрировано в Реестре государственной регистрации нормативных правовых актов под № 174352)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42 545,0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42 892,4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347,4 тысяч тенге. 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2022 год предусмотрены целевые текущие трансферты из районного бюджета в сумме 3 122,0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