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844" w14:textId="b84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района Ақсуат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30 декабря 2022 года № 14/2-VII.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245 971,4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Аксуатского сельского округа района Ақсуат на 2023 год установлен объем субвенции, передаваемый из районного бюджета в сумме 61 835,0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Аксуатского сельского округа района Ақсуат на 2023 год предусмотрены целевые текущие трансферты из районного бюджета в сумме 153 668,0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Используемые остатки бюджетных средств 3 221,4 тысяч тенге распределить согласно приложению 4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Ақсуат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Ақсуат области Абай от 23.05.2023 </w:t>
      </w:r>
      <w:r>
        <w:rPr>
          <w:rFonts w:ascii="Times New Roman"/>
          <w:b w:val="false"/>
          <w:i w:val="false"/>
          <w:color w:val="ff0000"/>
          <w:sz w:val="28"/>
        </w:rPr>
        <w:t>№ 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