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95b2" w14:textId="da39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Кызыл-кесикского сельского округа района Ақсуат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30 декабря 2022 года № 14/7-VII.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Кызыл-кесикского сельского округа района Ақсуат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88 488,0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83 753,0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90 172,6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1 684,6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Кызыл-кесикского сельского округа района Ақсуат на 2023 год установлен объем субвенции, передаваемый из районного бюджета в сумме 38 432,0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Кызыл-кесикского сельского округа района Ақсуат на 2023 год предусмотрены целевые текущие трансферты из районного бюджета в сумме 45 321,0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остатки бюджетных средств 1 684,6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000000"/>
          <w:sz w:val="28"/>
        </w:rPr>
        <w:t>№ 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Кызыл-кесикского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Ақсуат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Кызыл-кесикского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Кызыл-кесикского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14/7-VII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Ақсуат области Абай от 23.05.2023 </w:t>
      </w:r>
      <w:r>
        <w:rPr>
          <w:rFonts w:ascii="Times New Roman"/>
          <w:b w:val="false"/>
          <w:i w:val="false"/>
          <w:color w:val="ff0000"/>
          <w:sz w:val="28"/>
        </w:rPr>
        <w:t>№ 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