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737a" w14:textId="2bd7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24 декабря 2021 года № 12-2-VII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ноября 2022 года № 23-3-VII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районном бюджете на 2022-2024 годы" от 24 декабря 2021 года № 12-2-VII (зарегистрировано в Реестре государственной регистрации нормативных правовых актов под № 162610)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3883243,7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1799440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9596,5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2074207,2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4135382,6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41417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50473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16312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16312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- 309867,9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309867,9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91890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50473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268450,9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2022 год в сумме 31934,9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2022 год целевые текущие трансферты из областного бюджета в сумме 323392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районном бюджете на 2022 год целевые трансферты на развитие из областного бюджета в сумме 146091,8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23-3-VII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