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50c3" w14:textId="af65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Новопокровского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26-13-VII.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Новопокровского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69181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71183,9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объҰм бюджетной субвенции, передаваемой из районного бюджета в бюджет Новопокровского сельского округа на 2023 год в сумме 44993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Новопокровского сельского округа на 2023 год целевые текущие трансферты из областного бюджета в сумме 3840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Новопокровского сельского округа на 2023 год целевые текущие трансферты из районного бюджета в сумме 7589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12-7-VIII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из республиканского бюджета на счет целевого трансферта из Национального фонда РК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