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c5e6" w14:textId="a7cc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Урджарского районного маслихата VII-созыва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Урджарского районного маслихата области Абай от 5 октября 2022 года № 18-303/VII. Утратило силу решением Урджарского районного маслихата области Абай от 4 марта 2024 года № 12-238/VIII.</w:t>
      </w:r>
    </w:p>
    <w:p>
      <w:pPr>
        <w:spacing w:after="0"/>
        <w:ind w:left="0"/>
        <w:jc w:val="both"/>
      </w:pPr>
      <w:r>
        <w:rPr>
          <w:rFonts w:ascii="Times New Roman"/>
          <w:b w:val="false"/>
          <w:i w:val="false"/>
          <w:color w:val="ff0000"/>
          <w:sz w:val="28"/>
        </w:rPr>
        <w:t xml:space="preserve">
      Сноска. Утратило силу решением Урджарского районного маслихата области Абай от 04.03.2024 </w:t>
      </w:r>
      <w:r>
        <w:rPr>
          <w:rFonts w:ascii="Times New Roman"/>
          <w:b w:val="false"/>
          <w:i w:val="false"/>
          <w:color w:val="ff0000"/>
          <w:sz w:val="28"/>
        </w:rPr>
        <w:t>№ 12-238/VIII</w:t>
      </w:r>
      <w:r>
        <w:rPr>
          <w:rFonts w:ascii="Times New Roman"/>
          <w:b w:val="false"/>
          <w:i w:val="false"/>
          <w:color w:val="ff0000"/>
          <w:sz w:val="28"/>
        </w:rPr>
        <w:t xml:space="preserve"> (вводится в действие со дня его принятия).</w:t>
      </w:r>
    </w:p>
    <w:bookmarkStart w:name="z5" w:id="0"/>
    <w:p>
      <w:pPr>
        <w:spacing w:after="0"/>
        <w:ind w:left="0"/>
        <w:jc w:val="both"/>
      </w:pPr>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Урджарский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Урджарского районного маслихата VII-созыва.</w:t>
      </w:r>
    </w:p>
    <w:bookmarkEnd w:id="1"/>
    <w:bookmarkStart w:name="z7" w:id="2"/>
    <w:p>
      <w:pPr>
        <w:spacing w:after="0"/>
        <w:ind w:left="0"/>
        <w:jc w:val="both"/>
      </w:pPr>
      <w:r>
        <w:rPr>
          <w:rFonts w:ascii="Times New Roman"/>
          <w:b w:val="false"/>
          <w:i w:val="false"/>
          <w:color w:val="000000"/>
          <w:sz w:val="28"/>
        </w:rPr>
        <w:t>
      2. Решение Урджарского районного маслихата от 16 сентября 2021 года №8-97/VII "Об утверждении Регламента Урджарского районного маслихата VII-созыва" отменить.</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Урджарского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Урджарского районного </w:t>
            </w:r>
            <w:r>
              <w:br/>
            </w:r>
            <w:r>
              <w:rPr>
                <w:rFonts w:ascii="Times New Roman"/>
                <w:b w:val="false"/>
                <w:i w:val="false"/>
                <w:color w:val="000000"/>
                <w:sz w:val="20"/>
              </w:rPr>
              <w:t xml:space="preserve">маслихата </w:t>
            </w:r>
            <w:r>
              <w:br/>
            </w:r>
            <w:r>
              <w:rPr>
                <w:rFonts w:ascii="Times New Roman"/>
                <w:b w:val="false"/>
                <w:i w:val="false"/>
                <w:color w:val="000000"/>
                <w:sz w:val="20"/>
              </w:rPr>
              <w:t xml:space="preserve">от 5 октября 2022 года </w:t>
            </w:r>
            <w:r>
              <w:br/>
            </w:r>
            <w:r>
              <w:rPr>
                <w:rFonts w:ascii="Times New Roman"/>
                <w:b w:val="false"/>
                <w:i w:val="false"/>
                <w:color w:val="000000"/>
                <w:sz w:val="20"/>
              </w:rPr>
              <w:t>№ 18-303/VII</w:t>
            </w:r>
          </w:p>
        </w:tc>
      </w:tr>
    </w:tbl>
    <w:bookmarkStart w:name="z11" w:id="4"/>
    <w:p>
      <w:pPr>
        <w:spacing w:after="0"/>
        <w:ind w:left="0"/>
        <w:jc w:val="left"/>
      </w:pPr>
      <w:r>
        <w:rPr>
          <w:rFonts w:ascii="Times New Roman"/>
          <w:b/>
          <w:i w:val="false"/>
          <w:color w:val="000000"/>
        </w:rPr>
        <w:t xml:space="preserve"> РЕГЛАМЕНТ  УРДЖАРСКОГО РАЙОННОГО МАСЛИХАТА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Типовой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4"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5"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6"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7"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8"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19"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0"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1"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2"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3"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4"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5"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6" w:id="19"/>
    <w:p>
      <w:pPr>
        <w:spacing w:after="0"/>
        <w:ind w:left="0"/>
        <w:jc w:val="both"/>
      </w:pPr>
      <w:r>
        <w:rPr>
          <w:rFonts w:ascii="Times New Roman"/>
          <w:b w:val="false"/>
          <w:i w:val="false"/>
          <w:color w:val="000000"/>
          <w:sz w:val="28"/>
        </w:rPr>
        <w:t>
      Голосование осуществляется:</w:t>
      </w:r>
    </w:p>
    <w:bookmarkEnd w:id="19"/>
    <w:bookmarkStart w:name="z27"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28" w:id="21"/>
    <w:p>
      <w:pPr>
        <w:spacing w:after="0"/>
        <w:ind w:left="0"/>
        <w:jc w:val="both"/>
      </w:pPr>
      <w:r>
        <w:rPr>
          <w:rFonts w:ascii="Times New Roman"/>
          <w:b w:val="false"/>
          <w:i w:val="false"/>
          <w:color w:val="000000"/>
          <w:sz w:val="28"/>
        </w:rPr>
        <w:t>
      2) поднятием руки;</w:t>
      </w:r>
    </w:p>
    <w:bookmarkEnd w:id="21"/>
    <w:bookmarkStart w:name="z29" w:id="22"/>
    <w:p>
      <w:pPr>
        <w:spacing w:after="0"/>
        <w:ind w:left="0"/>
        <w:jc w:val="both"/>
      </w:pPr>
      <w:r>
        <w:rPr>
          <w:rFonts w:ascii="Times New Roman"/>
          <w:b w:val="false"/>
          <w:i w:val="false"/>
          <w:color w:val="000000"/>
          <w:sz w:val="28"/>
        </w:rPr>
        <w:t>
      3) с использованием бюллетеней.</w:t>
      </w:r>
    </w:p>
    <w:bookmarkEnd w:id="22"/>
    <w:bookmarkStart w:name="z30"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1"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2"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3"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4"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5"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6"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37"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38"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39"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0"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1"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2"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3"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4"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5"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6"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47"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областей, городов республиканского значения и столицы приглашаются секретари маслихатов районов, депутаты Парламента Республики Казахстан, акимы районов, соответствующей территории,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48" w:id="41"/>
    <w:p>
      <w:pPr>
        <w:spacing w:after="0"/>
        <w:ind w:left="0"/>
        <w:jc w:val="both"/>
      </w:pPr>
      <w:r>
        <w:rPr>
          <w:rFonts w:ascii="Times New Roman"/>
          <w:b w:val="false"/>
          <w:i w:val="false"/>
          <w:color w:val="000000"/>
          <w:sz w:val="28"/>
        </w:rPr>
        <w:t>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1"/>
    <w:bookmarkStart w:name="z49"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0"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3"/>
    <w:bookmarkStart w:name="z51"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2" w:id="45"/>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3"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4"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5"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8"/>
    <w:bookmarkStart w:name="z56"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7"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0"/>
    <w:bookmarkStart w:name="z58"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59"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0"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3"/>
    <w:bookmarkStart w:name="z61"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2" w:id="55"/>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5"/>
    <w:bookmarkStart w:name="z63"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4"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5"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6"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9"/>
    <w:bookmarkStart w:name="z67"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68"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69"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0"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1"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2"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3"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4"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5"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6"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7"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78"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79"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0"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1"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2"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3"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4"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сельских округов.</w:t>
      </w:r>
    </w:p>
    <w:bookmarkEnd w:id="77"/>
    <w:bookmarkStart w:name="z85" w:id="78"/>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6"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7"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0"/>
    <w:bookmarkStart w:name="z88" w:id="81"/>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до конца финансового года со дня подписания решения маслихата района об утверждении районного бюджета.</w:t>
      </w:r>
    </w:p>
    <w:bookmarkEnd w:id="81"/>
    <w:bookmarkStart w:name="z89"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82"/>
    <w:bookmarkStart w:name="z90"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1"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2" w:id="85"/>
    <w:p>
      <w:pPr>
        <w:spacing w:after="0"/>
        <w:ind w:left="0"/>
        <w:jc w:val="left"/>
      </w:pPr>
      <w:r>
        <w:rPr>
          <w:rFonts w:ascii="Times New Roman"/>
          <w:b/>
          <w:i w:val="false"/>
          <w:color w:val="000000"/>
        </w:rPr>
        <w:t xml:space="preserve"> Глава 4. Порядок заслушивания отчетов</w:t>
      </w:r>
    </w:p>
    <w:bookmarkEnd w:id="85"/>
    <w:bookmarkStart w:name="z93"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4"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7"/>
    <w:bookmarkStart w:name="z95" w:id="88"/>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8"/>
    <w:bookmarkStart w:name="z96"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7"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98"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99" w:id="92"/>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2"/>
    <w:bookmarkStart w:name="z100"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1"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2"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3"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4"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5"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6"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9"/>
    <w:bookmarkStart w:name="z107" w:id="10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100"/>
    <w:bookmarkStart w:name="z108" w:id="101"/>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1"/>
    <w:bookmarkStart w:name="z109" w:id="10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0"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1" w:id="104"/>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4"/>
    <w:bookmarkStart w:name="z112"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3"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6"/>
    <w:bookmarkStart w:name="z114" w:id="107"/>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5"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8"/>
    <w:bookmarkStart w:name="z116"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7"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0"/>
    <w:bookmarkStart w:name="z118"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19"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0" w:id="113"/>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1"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2"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3"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4"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5"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6" w:id="119"/>
    <w:p>
      <w:pPr>
        <w:spacing w:after="0"/>
        <w:ind w:left="0"/>
        <w:jc w:val="left"/>
      </w:pPr>
      <w:r>
        <w:rPr>
          <w:rFonts w:ascii="Times New Roman"/>
          <w:b/>
          <w:i w:val="false"/>
          <w:color w:val="000000"/>
        </w:rPr>
        <w:t xml:space="preserve"> Параграф 1. Секретарь маслихата</w:t>
      </w:r>
    </w:p>
    <w:bookmarkEnd w:id="119"/>
    <w:bookmarkStart w:name="z127"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0"/>
    <w:bookmarkStart w:name="z128"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29" w:id="12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0"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1" w:id="124"/>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4"/>
    <w:bookmarkStart w:name="z132" w:id="125"/>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5"/>
    <w:bookmarkStart w:name="z133" w:id="126"/>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4" w:id="127"/>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5" w:id="128"/>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8"/>
    <w:bookmarkStart w:name="z136"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7"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38"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1"/>
    <w:bookmarkStart w:name="z139"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0"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1"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2"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3"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4"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5"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6"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7"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48"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49"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0"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1" w:id="144"/>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4"/>
    <w:bookmarkStart w:name="z152"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3"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4"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5"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6"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7"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58"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59"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0"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3"/>
    <w:bookmarkStart w:name="z161"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2"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3" w:id="156"/>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4"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5"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6"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67"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68" w:id="161"/>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1"/>
    <w:bookmarkStart w:name="z169" w:id="162"/>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2"/>
    <w:bookmarkStart w:name="z170"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1"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2"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3"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4"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5"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6"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7"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78"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79"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0"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1"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2"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5"/>
    <w:bookmarkStart w:name="z183"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4"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5"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6"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7"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88"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89"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0" w:id="183"/>
    <w:p>
      <w:pPr>
        <w:spacing w:after="0"/>
        <w:ind w:left="0"/>
        <w:jc w:val="left"/>
      </w:pPr>
      <w:r>
        <w:rPr>
          <w:rFonts w:ascii="Times New Roman"/>
          <w:b/>
          <w:i w:val="false"/>
          <w:color w:val="000000"/>
        </w:rPr>
        <w:t xml:space="preserve"> Глава 7. Правила депутатской этики</w:t>
      </w:r>
    </w:p>
    <w:bookmarkEnd w:id="183"/>
    <w:bookmarkStart w:name="z191" w:id="184"/>
    <w:p>
      <w:pPr>
        <w:spacing w:after="0"/>
        <w:ind w:left="0"/>
        <w:jc w:val="both"/>
      </w:pPr>
      <w:r>
        <w:rPr>
          <w:rFonts w:ascii="Times New Roman"/>
          <w:b w:val="false"/>
          <w:i w:val="false"/>
          <w:color w:val="000000"/>
          <w:sz w:val="28"/>
        </w:rPr>
        <w:t>
      64. Депутаты маслихата:</w:t>
      </w:r>
    </w:p>
    <w:bookmarkEnd w:id="184"/>
    <w:bookmarkStart w:name="z192"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3"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4"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5"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6" w:id="189"/>
    <w:p>
      <w:pPr>
        <w:spacing w:after="0"/>
        <w:ind w:left="0"/>
        <w:jc w:val="both"/>
      </w:pPr>
      <w:r>
        <w:rPr>
          <w:rFonts w:ascii="Times New Roman"/>
          <w:b w:val="false"/>
          <w:i w:val="false"/>
          <w:color w:val="000000"/>
          <w:sz w:val="28"/>
        </w:rPr>
        <w:t>
      5) не должны прерывать выступающих.</w:t>
      </w:r>
    </w:p>
    <w:bookmarkEnd w:id="189"/>
    <w:bookmarkStart w:name="z197"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198"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199"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0"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1" w:id="194"/>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2"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3"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4"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5" w:id="19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8"/>
    <w:bookmarkStart w:name="z206"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7"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08"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09" w:id="20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0"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1"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2"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3" w:id="20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14"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