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46be" w14:textId="1ad4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74/VII "О бюджете Баркытбе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2-174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аркытбель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Баркытбе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 678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3 05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22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 409,6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31,6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31,6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6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4/V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