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4a87" w14:textId="6834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30 декабря 2021 года № 12-184/VII "О бюджете Коктерекского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5 декабря 2022 года № 21-348/VII.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Урджарского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№12-184/VIІ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Коктерекского сельского округа Урджарского района на 2022-2024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Коктерекского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40 496,0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 2 391,0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38 105,0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41 485,9 тысяч тенге;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- 989,9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-989,9 тысяч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989,9 тысяч тенге;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21-348/VІI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12-184/VII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