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2af9" w14:textId="67f2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Егинсуского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22-375/VII.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Егинсуского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55 939,1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962,1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