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3956" w14:textId="c32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22-394/VII.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200 777,2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–154 520,0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46 257,2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208 840,3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-8 063,1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8 063,1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8 063,1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