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1a90" w14:textId="0461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2021 года № 12-2 "О Кокпектинском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9 августа 2022 года № 22-2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2022-2024 годы" от 24 декабря 2021 года № 12-2 (зарегистрировано в Реестре государственной регистрации нормативных правовых актов под № 26206)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5 690 037,8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3 462 216,0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16 551,0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2 211 270,8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5 758 016,5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143 934,0 тысяч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- 75 955,3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–75 955,3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67 978,7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5 758 016,5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инвалидов: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медицинских услуг по протезированию и обеспечению протезно-ортопедическими средствами и обучению пользования 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единовременной материальной помощи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материальной помощи участникам ВОВ к 9 маю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