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1cf0" w14:textId="11c1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Таразского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30 марта 2022 года № 13-6. Отменен решением Таразского городского маслихата Жамбылской области от 28 апреля 2023 года № 2-3</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Отменен решением Таразского городского маслихата Жамбылской области от 28.04.2023 </w:t>
      </w:r>
      <w:r>
        <w:rPr>
          <w:rFonts w:ascii="Times New Roman"/>
          <w:b w:val="false"/>
          <w:i w:val="false"/>
          <w:color w:val="ff0000"/>
          <w:sz w:val="28"/>
        </w:rPr>
        <w:t>№ 2-3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Таразский городской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Таразского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Таразского городского </w:t>
            </w:r>
            <w:r>
              <w:br/>
            </w:r>
            <w:r>
              <w:rPr>
                <w:rFonts w:ascii="Times New Roman"/>
                <w:b w:val="false"/>
                <w:i w:val="false"/>
                <w:color w:val="000000"/>
                <w:sz w:val="20"/>
              </w:rPr>
              <w:t>маслихата</w:t>
            </w:r>
            <w:r>
              <w:rPr>
                <w:rFonts w:ascii="Times New Roman"/>
                <w:b w:val="false"/>
                <w:i w:val="false"/>
                <w:color w:val="000000"/>
                <w:sz w:val="20"/>
              </w:rPr>
              <w:t xml:space="preserve"> от 30 марта 2022 года </w:t>
            </w:r>
            <w:r>
              <w:br/>
            </w:r>
            <w:r>
              <w:rPr>
                <w:rFonts w:ascii="Times New Roman"/>
                <w:b w:val="false"/>
                <w:i w:val="false"/>
                <w:color w:val="000000"/>
                <w:sz w:val="20"/>
              </w:rPr>
              <w:t>№ 13-6</w:t>
            </w:r>
          </w:p>
        </w:tc>
      </w:tr>
    </w:tbl>
    <w:bookmarkStart w:name="z14" w:id="3"/>
    <w:p>
      <w:pPr>
        <w:spacing w:after="0"/>
        <w:ind w:left="0"/>
        <w:jc w:val="left"/>
      </w:pPr>
      <w:r>
        <w:rPr>
          <w:rFonts w:ascii="Times New Roman"/>
          <w:b/>
          <w:i w:val="false"/>
          <w:color w:val="000000"/>
        </w:rPr>
        <w:t xml:space="preserve"> Регламент Таразского городского маслихата</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Настоящий Регламент Таразского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7"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города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8"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9"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0"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1"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2"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3"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4"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5"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6"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7"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8"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9" w:id="18"/>
    <w:p>
      <w:pPr>
        <w:spacing w:after="0"/>
        <w:ind w:left="0"/>
        <w:jc w:val="both"/>
      </w:pPr>
      <w:r>
        <w:rPr>
          <w:rFonts w:ascii="Times New Roman"/>
          <w:b w:val="false"/>
          <w:i w:val="false"/>
          <w:color w:val="000000"/>
          <w:sz w:val="28"/>
        </w:rPr>
        <w:t>
      Голосование осуществляется:</w:t>
      </w:r>
    </w:p>
    <w:bookmarkEnd w:id="18"/>
    <w:bookmarkStart w:name="z30"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1" w:id="20"/>
    <w:p>
      <w:pPr>
        <w:spacing w:after="0"/>
        <w:ind w:left="0"/>
        <w:jc w:val="both"/>
      </w:pPr>
      <w:r>
        <w:rPr>
          <w:rFonts w:ascii="Times New Roman"/>
          <w:b w:val="false"/>
          <w:i w:val="false"/>
          <w:color w:val="000000"/>
          <w:sz w:val="28"/>
        </w:rPr>
        <w:t>
      2) поднятием руки;</w:t>
      </w:r>
    </w:p>
    <w:bookmarkEnd w:id="20"/>
    <w:bookmarkStart w:name="z32" w:id="21"/>
    <w:p>
      <w:pPr>
        <w:spacing w:after="0"/>
        <w:ind w:left="0"/>
        <w:jc w:val="both"/>
      </w:pPr>
      <w:r>
        <w:rPr>
          <w:rFonts w:ascii="Times New Roman"/>
          <w:b w:val="false"/>
          <w:i w:val="false"/>
          <w:color w:val="000000"/>
          <w:sz w:val="28"/>
        </w:rPr>
        <w:t>
      3) с использованием бюллетеней.</w:t>
      </w:r>
    </w:p>
    <w:bookmarkEnd w:id="21"/>
    <w:bookmarkStart w:name="z33"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4"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5"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6"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7"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8"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9"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города.</w:t>
      </w:r>
    </w:p>
    <w:bookmarkEnd w:id="28"/>
    <w:bookmarkStart w:name="z40"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1"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2"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3"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4"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5"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г.Тараз.</w:t>
      </w:r>
    </w:p>
    <w:bookmarkEnd w:id="34"/>
    <w:bookmarkStart w:name="z46"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7"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8"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9" w:id="3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г.Тараза,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8"/>
    <w:bookmarkStart w:name="z50" w:id="3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9"/>
    <w:bookmarkStart w:name="z51" w:id="4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0"/>
    <w:bookmarkStart w:name="z52" w:id="4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41"/>
    <w:bookmarkStart w:name="z53" w:id="42"/>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2"/>
    <w:bookmarkStart w:name="z54" w:id="4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3"/>
    <w:bookmarkStart w:name="z55" w:id="4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4"/>
    <w:bookmarkStart w:name="z56" w:id="4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5"/>
    <w:bookmarkStart w:name="z57" w:id="4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58"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7"/>
    <w:bookmarkStart w:name="z59" w:id="48"/>
    <w:p>
      <w:pPr>
        <w:spacing w:after="0"/>
        <w:ind w:left="0"/>
        <w:jc w:val="left"/>
      </w:pPr>
      <w:r>
        <w:rPr>
          <w:rFonts w:ascii="Times New Roman"/>
          <w:b/>
          <w:i w:val="false"/>
          <w:color w:val="000000"/>
        </w:rPr>
        <w:t xml:space="preserve"> Глава 3. Порядок принятия актов маслихата</w:t>
      </w:r>
    </w:p>
    <w:bookmarkEnd w:id="48"/>
    <w:bookmarkStart w:name="z60" w:id="4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9"/>
    <w:bookmarkStart w:name="z61" w:id="50"/>
    <w:p>
      <w:pPr>
        <w:spacing w:after="0"/>
        <w:ind w:left="0"/>
        <w:jc w:val="both"/>
      </w:pPr>
      <w:r>
        <w:rPr>
          <w:rFonts w:ascii="Times New Roman"/>
          <w:b w:val="false"/>
          <w:i w:val="false"/>
          <w:color w:val="000000"/>
          <w:sz w:val="28"/>
        </w:rPr>
        <w:t>
      19. Проекты решений передаются руководителем аппарата маслихата секретарю маслихата.</w:t>
      </w:r>
    </w:p>
    <w:bookmarkEnd w:id="50"/>
    <w:bookmarkStart w:name="z62" w:id="5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51"/>
    <w:bookmarkStart w:name="z63" w:id="52"/>
    <w:p>
      <w:pPr>
        <w:spacing w:after="0"/>
        <w:ind w:left="0"/>
        <w:jc w:val="both"/>
      </w:pPr>
      <w:r>
        <w:rPr>
          <w:rFonts w:ascii="Times New Roman"/>
          <w:b w:val="false"/>
          <w:i w:val="false"/>
          <w:color w:val="000000"/>
          <w:sz w:val="28"/>
        </w:rPr>
        <w:t xml:space="preserve">
      Подготовка проекта решения о бюджете г.Тараз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4"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5"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г.Тараз маслихат принимает совместное с ним решение.</w:t>
      </w:r>
    </w:p>
    <w:bookmarkEnd w:id="54"/>
    <w:bookmarkStart w:name="z66" w:id="55"/>
    <w:p>
      <w:pPr>
        <w:spacing w:after="0"/>
        <w:ind w:left="0"/>
        <w:jc w:val="both"/>
      </w:pPr>
      <w:r>
        <w:rPr>
          <w:rFonts w:ascii="Times New Roman"/>
          <w:b w:val="false"/>
          <w:i w:val="false"/>
          <w:color w:val="000000"/>
          <w:sz w:val="28"/>
        </w:rPr>
        <w:t>
      20.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5"/>
    <w:bookmarkStart w:name="z67" w:id="56"/>
    <w:p>
      <w:pPr>
        <w:spacing w:after="0"/>
        <w:ind w:left="0"/>
        <w:jc w:val="both"/>
      </w:pPr>
      <w:r>
        <w:rPr>
          <w:rFonts w:ascii="Times New Roman"/>
          <w:b w:val="false"/>
          <w:i w:val="false"/>
          <w:color w:val="000000"/>
          <w:sz w:val="28"/>
        </w:rPr>
        <w:t>
      21.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6"/>
    <w:bookmarkStart w:name="z68" w:id="57"/>
    <w:p>
      <w:pPr>
        <w:spacing w:after="0"/>
        <w:ind w:left="0"/>
        <w:jc w:val="both"/>
      </w:pPr>
      <w:r>
        <w:rPr>
          <w:rFonts w:ascii="Times New Roman"/>
          <w:b w:val="false"/>
          <w:i w:val="false"/>
          <w:color w:val="000000"/>
          <w:sz w:val="28"/>
        </w:rPr>
        <w:t>
      22.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69"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70"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71" w:id="6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2"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3"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4" w:id="63"/>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5"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6" w:id="65"/>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65"/>
    <w:bookmarkStart w:name="z77"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8"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79"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0" w:id="6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1"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2"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3" w:id="72"/>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4"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5" w:id="74"/>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4"/>
    <w:bookmarkStart w:name="z86" w:id="75"/>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7"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bookmarkEnd w:id="76"/>
    <w:bookmarkStart w:name="z88"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7"/>
    <w:bookmarkStart w:name="z89" w:id="78"/>
    <w:p>
      <w:pPr>
        <w:spacing w:after="0"/>
        <w:ind w:left="0"/>
        <w:jc w:val="both"/>
      </w:pPr>
      <w:r>
        <w:rPr>
          <w:rFonts w:ascii="Times New Roman"/>
          <w:b w:val="false"/>
          <w:i w:val="false"/>
          <w:color w:val="000000"/>
          <w:sz w:val="28"/>
        </w:rPr>
        <w:t>
      Бюджет утверждается Таразским городским маслихатом не позднее двухнедельного срока после подписания решения областного маслихата об утверждении областного бюджета.</w:t>
      </w:r>
    </w:p>
    <w:bookmarkEnd w:id="78"/>
    <w:bookmarkStart w:name="z90" w:id="79"/>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9"/>
    <w:bookmarkStart w:name="z91" w:id="80"/>
    <w:p>
      <w:pPr>
        <w:spacing w:after="0"/>
        <w:ind w:left="0"/>
        <w:jc w:val="both"/>
      </w:pPr>
      <w:r>
        <w:rPr>
          <w:rFonts w:ascii="Times New Roman"/>
          <w:b w:val="false"/>
          <w:i w:val="false"/>
          <w:color w:val="000000"/>
          <w:sz w:val="28"/>
        </w:rPr>
        <w:t>
      30. При уточнении бюджета города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0"/>
    <w:bookmarkStart w:name="z92" w:id="81"/>
    <w:p>
      <w:pPr>
        <w:spacing w:after="0"/>
        <w:ind w:left="0"/>
        <w:jc w:val="left"/>
      </w:pPr>
      <w:r>
        <w:rPr>
          <w:rFonts w:ascii="Times New Roman"/>
          <w:b/>
          <w:i w:val="false"/>
          <w:color w:val="000000"/>
        </w:rPr>
        <w:t xml:space="preserve"> Глава 4. Порядок заслушивания отчетов</w:t>
      </w:r>
    </w:p>
    <w:bookmarkEnd w:id="81"/>
    <w:bookmarkStart w:name="z93" w:id="8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w:t>
      </w:r>
    </w:p>
    <w:bookmarkEnd w:id="82"/>
    <w:bookmarkStart w:name="z94" w:id="83"/>
    <w:p>
      <w:pPr>
        <w:spacing w:after="0"/>
        <w:ind w:left="0"/>
        <w:jc w:val="both"/>
      </w:pPr>
      <w:r>
        <w:rPr>
          <w:rFonts w:ascii="Times New Roman"/>
          <w:b w:val="false"/>
          <w:i w:val="false"/>
          <w:color w:val="000000"/>
          <w:sz w:val="28"/>
        </w:rPr>
        <w:t>
      32. Заслушивание ежегодного отчета акима города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3"/>
    <w:bookmarkStart w:name="z95" w:id="84"/>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города.</w:t>
      </w:r>
    </w:p>
    <w:bookmarkEnd w:id="84"/>
    <w:bookmarkStart w:name="z96" w:id="85"/>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5"/>
    <w:bookmarkStart w:name="z97" w:id="86"/>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6"/>
    <w:bookmarkStart w:name="z98" w:id="8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7"/>
    <w:bookmarkStart w:name="z99" w:id="88"/>
    <w:p>
      <w:pPr>
        <w:spacing w:after="0"/>
        <w:ind w:left="0"/>
        <w:jc w:val="both"/>
      </w:pPr>
      <w:r>
        <w:rPr>
          <w:rFonts w:ascii="Times New Roman"/>
          <w:b w:val="false"/>
          <w:i w:val="false"/>
          <w:color w:val="000000"/>
          <w:sz w:val="28"/>
        </w:rPr>
        <w:t>
      33. По окончании заседания секретарь маслихата либо лицо, его замещающее, ставят на голосование вопрос:</w:t>
      </w:r>
    </w:p>
    <w:bookmarkEnd w:id="88"/>
    <w:bookmarkStart w:name="z100" w:id="89"/>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9"/>
    <w:bookmarkStart w:name="z101" w:id="90"/>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0"/>
    <w:bookmarkStart w:name="z102" w:id="91"/>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1"/>
    <w:bookmarkStart w:name="z103" w:id="92"/>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2"/>
    <w:bookmarkStart w:name="z104" w:id="93"/>
    <w:p>
      <w:pPr>
        <w:spacing w:after="0"/>
        <w:ind w:left="0"/>
        <w:jc w:val="both"/>
      </w:pPr>
      <w:r>
        <w:rPr>
          <w:rFonts w:ascii="Times New Roman"/>
          <w:b w:val="false"/>
          <w:i w:val="false"/>
          <w:color w:val="000000"/>
          <w:sz w:val="28"/>
        </w:rPr>
        <w:t>
      34. Основаниями для рассмотрения маслихатом вопроса о выражении недоверия акиму являются:</w:t>
      </w:r>
    </w:p>
    <w:bookmarkEnd w:id="93"/>
    <w:bookmarkStart w:name="z105" w:id="94"/>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4"/>
    <w:bookmarkStart w:name="z106" w:id="95"/>
    <w:p>
      <w:pPr>
        <w:spacing w:after="0"/>
        <w:ind w:left="0"/>
        <w:jc w:val="both"/>
      </w:pPr>
      <w:r>
        <w:rPr>
          <w:rFonts w:ascii="Times New Roman"/>
          <w:b w:val="false"/>
          <w:i w:val="false"/>
          <w:color w:val="000000"/>
          <w:sz w:val="28"/>
        </w:rPr>
        <w:t>
      2) инициирование вопроса об освобождении от должности акима города.</w:t>
      </w:r>
    </w:p>
    <w:bookmarkEnd w:id="95"/>
    <w:bookmarkStart w:name="z107" w:id="96"/>
    <w:p>
      <w:pPr>
        <w:spacing w:after="0"/>
        <w:ind w:left="0"/>
        <w:jc w:val="both"/>
      </w:pPr>
      <w:r>
        <w:rPr>
          <w:rFonts w:ascii="Times New Roman"/>
          <w:b w:val="false"/>
          <w:i w:val="false"/>
          <w:color w:val="000000"/>
          <w:sz w:val="28"/>
        </w:rPr>
        <w:t>
      35. Маслихат заслушивает отчеты секретаря маслихата, председателей постоянных комиссий и иных органов маслихата.</w:t>
      </w:r>
    </w:p>
    <w:bookmarkEnd w:id="96"/>
    <w:bookmarkStart w:name="z108" w:id="9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7"/>
    <w:bookmarkStart w:name="z109" w:id="98"/>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8"/>
    <w:bookmarkStart w:name="z110" w:id="99"/>
    <w:p>
      <w:pPr>
        <w:spacing w:after="0"/>
        <w:ind w:left="0"/>
        <w:jc w:val="both"/>
      </w:pPr>
      <w:r>
        <w:rPr>
          <w:rFonts w:ascii="Times New Roman"/>
          <w:b w:val="false"/>
          <w:i w:val="false"/>
          <w:color w:val="000000"/>
          <w:sz w:val="28"/>
        </w:rPr>
        <w:t>
      36. Отчет ревизионной комиссий области об исполнении бюджета рассматриваются маслихатом ежегодно.</w:t>
      </w:r>
    </w:p>
    <w:bookmarkEnd w:id="99"/>
    <w:bookmarkStart w:name="z111" w:id="100"/>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0"/>
    <w:bookmarkStart w:name="z112" w:id="101"/>
    <w:p>
      <w:pPr>
        <w:spacing w:after="0"/>
        <w:ind w:left="0"/>
        <w:jc w:val="both"/>
      </w:pPr>
      <w:r>
        <w:rPr>
          <w:rFonts w:ascii="Times New Roman"/>
          <w:b w:val="false"/>
          <w:i w:val="false"/>
          <w:color w:val="000000"/>
          <w:sz w:val="28"/>
        </w:rPr>
        <w:t>
      38. Отчет маслихата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1"/>
    <w:bookmarkStart w:name="z113" w:id="102"/>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города по повестке дня.</w:t>
      </w:r>
    </w:p>
    <w:bookmarkEnd w:id="102"/>
    <w:bookmarkStart w:name="z114" w:id="103"/>
    <w:p>
      <w:pPr>
        <w:spacing w:after="0"/>
        <w:ind w:left="0"/>
        <w:jc w:val="both"/>
      </w:pPr>
      <w:r>
        <w:rPr>
          <w:rFonts w:ascii="Times New Roman"/>
          <w:b w:val="false"/>
          <w:i w:val="false"/>
          <w:color w:val="000000"/>
          <w:sz w:val="28"/>
        </w:rPr>
        <w:t>
      После акима города слово предоставляется секретарю маслихата либо лицу, его замещающему, либо председателю постоянных комиссий.</w:t>
      </w:r>
    </w:p>
    <w:bookmarkEnd w:id="103"/>
    <w:bookmarkStart w:name="z115" w:id="104"/>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4"/>
    <w:bookmarkStart w:name="z116" w:id="105"/>
    <w:p>
      <w:pPr>
        <w:spacing w:after="0"/>
        <w:ind w:left="0"/>
        <w:jc w:val="both"/>
      </w:pPr>
      <w:r>
        <w:rPr>
          <w:rFonts w:ascii="Times New Roman"/>
          <w:b w:val="false"/>
          <w:i w:val="false"/>
          <w:color w:val="000000"/>
          <w:sz w:val="28"/>
        </w:rPr>
        <w:t>
      Протоколы отчетных встреч подготавливаются аппаратом маслихата и подписываются секретарем маслихата либо лицом, его замещающим, либо председателем постоянной комиссии.</w:t>
      </w:r>
    </w:p>
    <w:bookmarkEnd w:id="105"/>
    <w:bookmarkStart w:name="z117" w:id="106"/>
    <w:p>
      <w:pPr>
        <w:spacing w:after="0"/>
        <w:ind w:left="0"/>
        <w:jc w:val="left"/>
      </w:pPr>
      <w:r>
        <w:rPr>
          <w:rFonts w:ascii="Times New Roman"/>
          <w:b/>
          <w:i w:val="false"/>
          <w:color w:val="000000"/>
        </w:rPr>
        <w:t xml:space="preserve"> Глава 5. Порядок рассмотрения депутатских запросов</w:t>
      </w:r>
    </w:p>
    <w:bookmarkEnd w:id="106"/>
    <w:bookmarkStart w:name="z118" w:id="107"/>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7"/>
    <w:bookmarkStart w:name="z119" w:id="108"/>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8"/>
    <w:bookmarkStart w:name="z120" w:id="109"/>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9"/>
    <w:bookmarkStart w:name="z121" w:id="110"/>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0"/>
    <w:bookmarkStart w:name="z122" w:id="111"/>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1"/>
    <w:bookmarkStart w:name="z123" w:id="11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2"/>
    <w:bookmarkStart w:name="z124" w:id="113"/>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3"/>
    <w:bookmarkStart w:name="z125" w:id="114"/>
    <w:p>
      <w:pPr>
        <w:spacing w:after="0"/>
        <w:ind w:left="0"/>
        <w:jc w:val="left"/>
      </w:pPr>
      <w:r>
        <w:rPr>
          <w:rFonts w:ascii="Times New Roman"/>
          <w:b/>
          <w:i w:val="false"/>
          <w:color w:val="000000"/>
        </w:rPr>
        <w:t xml:space="preserve"> Параграф 1. Секретарь маслихата</w:t>
      </w:r>
    </w:p>
    <w:bookmarkEnd w:id="114"/>
    <w:bookmarkStart w:name="z126" w:id="115"/>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5"/>
    <w:bookmarkStart w:name="z127" w:id="11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6"/>
    <w:bookmarkStart w:name="z128" w:id="11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7"/>
    <w:bookmarkStart w:name="z129" w:id="11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8"/>
    <w:bookmarkStart w:name="z130" w:id="119"/>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19"/>
    <w:bookmarkStart w:name="z131" w:id="120"/>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0"/>
    <w:bookmarkStart w:name="z132" w:id="121"/>
    <w:p>
      <w:pPr>
        <w:spacing w:after="0"/>
        <w:ind w:left="0"/>
        <w:jc w:val="both"/>
      </w:pPr>
      <w:r>
        <w:rPr>
          <w:rFonts w:ascii="Times New Roman"/>
          <w:b w:val="false"/>
          <w:i w:val="false"/>
          <w:color w:val="000000"/>
          <w:sz w:val="28"/>
        </w:rPr>
        <w:t>
      45.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1"/>
    <w:bookmarkStart w:name="z133" w:id="122"/>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2"/>
    <w:bookmarkStart w:name="z134" w:id="123"/>
    <w:p>
      <w:pPr>
        <w:spacing w:after="0"/>
        <w:ind w:left="0"/>
        <w:jc w:val="both"/>
      </w:pP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3"/>
    <w:bookmarkStart w:name="z135" w:id="124"/>
    <w:p>
      <w:pPr>
        <w:spacing w:after="0"/>
        <w:ind w:left="0"/>
        <w:jc w:val="left"/>
      </w:pPr>
      <w:r>
        <w:rPr>
          <w:rFonts w:ascii="Times New Roman"/>
          <w:b/>
          <w:i w:val="false"/>
          <w:color w:val="000000"/>
        </w:rPr>
        <w:t xml:space="preserve"> Параграф 2. Постоянные и временные комиссии маслихата</w:t>
      </w:r>
    </w:p>
    <w:bookmarkEnd w:id="124"/>
    <w:bookmarkStart w:name="z136" w:id="125"/>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5"/>
    <w:bookmarkStart w:name="z137"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6"/>
    <w:bookmarkStart w:name="z138"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39"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bookmarkStart w:name="z140" w:id="129"/>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29"/>
    <w:bookmarkStart w:name="z141" w:id="130"/>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0"/>
    <w:bookmarkStart w:name="z142" w:id="131"/>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1"/>
    <w:bookmarkStart w:name="z143"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2"/>
    <w:bookmarkStart w:name="z144"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45" w:id="13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4"/>
    <w:bookmarkStart w:name="z146" w:id="13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5"/>
    <w:bookmarkStart w:name="z147" w:id="13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6"/>
    <w:bookmarkStart w:name="z148" w:id="13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7"/>
    <w:bookmarkStart w:name="z149" w:id="13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8"/>
    <w:bookmarkStart w:name="z150" w:id="139"/>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9"/>
    <w:bookmarkStart w:name="z151" w:id="14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0"/>
    <w:bookmarkStart w:name="z152" w:id="14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1"/>
    <w:bookmarkStart w:name="z153" w:id="14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2"/>
    <w:bookmarkStart w:name="z154" w:id="14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3"/>
    <w:bookmarkStart w:name="z155" w:id="144"/>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4"/>
    <w:bookmarkStart w:name="z156" w:id="14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5"/>
    <w:bookmarkStart w:name="z157" w:id="14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6"/>
    <w:bookmarkStart w:name="z158" w:id="14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7"/>
    <w:bookmarkStart w:name="z159" w:id="148"/>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48"/>
    <w:bookmarkStart w:name="z160" w:id="149"/>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9"/>
    <w:bookmarkStart w:name="z161" w:id="150"/>
    <w:p>
      <w:pPr>
        <w:spacing w:after="0"/>
        <w:ind w:left="0"/>
        <w:jc w:val="left"/>
      </w:pPr>
      <w:r>
        <w:rPr>
          <w:rFonts w:ascii="Times New Roman"/>
          <w:b/>
          <w:i w:val="false"/>
          <w:color w:val="000000"/>
        </w:rPr>
        <w:t xml:space="preserve"> Параграф 4. Счетная комиссия маслихата</w:t>
      </w:r>
    </w:p>
    <w:bookmarkEnd w:id="150"/>
    <w:bookmarkStart w:name="z162" w:id="151"/>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1"/>
    <w:bookmarkStart w:name="z163" w:id="15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2"/>
    <w:bookmarkStart w:name="z164" w:id="153"/>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3"/>
    <w:bookmarkStart w:name="z165" w:id="154"/>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4"/>
    <w:bookmarkStart w:name="z166" w:id="15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5"/>
    <w:bookmarkStart w:name="z167" w:id="156"/>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6"/>
    <w:bookmarkStart w:name="z168" w:id="157"/>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7"/>
    <w:bookmarkStart w:name="z169" w:id="15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8"/>
    <w:bookmarkStart w:name="z170" w:id="159"/>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9"/>
    <w:bookmarkStart w:name="z171" w:id="160"/>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0"/>
    <w:bookmarkStart w:name="z172" w:id="161"/>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1"/>
    <w:bookmarkStart w:name="z173" w:id="162"/>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2"/>
    <w:bookmarkStart w:name="z174" w:id="163"/>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3"/>
    <w:bookmarkStart w:name="z175" w:id="164"/>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4"/>
    <w:bookmarkStart w:name="z176" w:id="165"/>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5"/>
    <w:bookmarkStart w:name="z177" w:id="166"/>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6"/>
    <w:bookmarkStart w:name="z178" w:id="16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7"/>
    <w:bookmarkStart w:name="z179" w:id="168"/>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8"/>
    <w:bookmarkStart w:name="z180" w:id="169"/>
    <w:p>
      <w:pPr>
        <w:spacing w:after="0"/>
        <w:ind w:left="0"/>
        <w:jc w:val="left"/>
      </w:pPr>
      <w:r>
        <w:rPr>
          <w:rFonts w:ascii="Times New Roman"/>
          <w:b/>
          <w:i w:val="false"/>
          <w:color w:val="000000"/>
        </w:rPr>
        <w:t xml:space="preserve"> Параграф 5. Депутатские объединения в маслихатах</w:t>
      </w:r>
    </w:p>
    <w:bookmarkEnd w:id="169"/>
    <w:bookmarkStart w:name="z181" w:id="170"/>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0"/>
    <w:bookmarkStart w:name="z182" w:id="171"/>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1"/>
    <w:bookmarkStart w:name="z183" w:id="172"/>
    <w:p>
      <w:pPr>
        <w:spacing w:after="0"/>
        <w:ind w:left="0"/>
        <w:jc w:val="both"/>
      </w:pPr>
      <w:r>
        <w:rPr>
          <w:rFonts w:ascii="Times New Roman"/>
          <w:b w:val="false"/>
          <w:i w:val="false"/>
          <w:color w:val="000000"/>
          <w:sz w:val="28"/>
        </w:rPr>
        <w:t>
      61. Члены депутатских объединений могут:</w:t>
      </w:r>
    </w:p>
    <w:bookmarkEnd w:id="172"/>
    <w:bookmarkStart w:name="z184" w:id="17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3"/>
    <w:bookmarkStart w:name="z185" w:id="17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4"/>
    <w:bookmarkStart w:name="z186" w:id="175"/>
    <w:p>
      <w:pPr>
        <w:spacing w:after="0"/>
        <w:ind w:left="0"/>
        <w:jc w:val="both"/>
      </w:pPr>
      <w:r>
        <w:rPr>
          <w:rFonts w:ascii="Times New Roman"/>
          <w:b w:val="false"/>
          <w:i w:val="false"/>
          <w:color w:val="000000"/>
          <w:sz w:val="28"/>
        </w:rPr>
        <w:t>
      3) предлагать поправки к проектам решений маслихата;</w:t>
      </w:r>
    </w:p>
    <w:bookmarkEnd w:id="175"/>
    <w:bookmarkStart w:name="z187" w:id="17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6"/>
    <w:bookmarkStart w:name="z188" w:id="177"/>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7"/>
    <w:bookmarkStart w:name="z189" w:id="178"/>
    <w:p>
      <w:pPr>
        <w:spacing w:after="0"/>
        <w:ind w:left="0"/>
        <w:jc w:val="left"/>
      </w:pPr>
      <w:r>
        <w:rPr>
          <w:rFonts w:ascii="Times New Roman"/>
          <w:b/>
          <w:i w:val="false"/>
          <w:color w:val="000000"/>
        </w:rPr>
        <w:t xml:space="preserve"> Глава 7. Правила депутатской этики</w:t>
      </w:r>
    </w:p>
    <w:bookmarkEnd w:id="178"/>
    <w:bookmarkStart w:name="z190" w:id="179"/>
    <w:p>
      <w:pPr>
        <w:spacing w:after="0"/>
        <w:ind w:left="0"/>
        <w:jc w:val="both"/>
      </w:pPr>
      <w:r>
        <w:rPr>
          <w:rFonts w:ascii="Times New Roman"/>
          <w:b w:val="false"/>
          <w:i w:val="false"/>
          <w:color w:val="000000"/>
          <w:sz w:val="28"/>
        </w:rPr>
        <w:t>
      63. Депутаты маслихата:</w:t>
      </w:r>
    </w:p>
    <w:bookmarkEnd w:id="179"/>
    <w:bookmarkStart w:name="z191" w:id="18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0"/>
    <w:bookmarkStart w:name="z192" w:id="18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1"/>
    <w:bookmarkStart w:name="z193" w:id="18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2"/>
    <w:bookmarkStart w:name="z194" w:id="18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3"/>
    <w:bookmarkStart w:name="z195" w:id="184"/>
    <w:p>
      <w:pPr>
        <w:spacing w:after="0"/>
        <w:ind w:left="0"/>
        <w:jc w:val="both"/>
      </w:pPr>
      <w:r>
        <w:rPr>
          <w:rFonts w:ascii="Times New Roman"/>
          <w:b w:val="false"/>
          <w:i w:val="false"/>
          <w:color w:val="000000"/>
          <w:sz w:val="28"/>
        </w:rPr>
        <w:t>
      5) не должны прерывать выступающих.</w:t>
      </w:r>
    </w:p>
    <w:bookmarkEnd w:id="184"/>
    <w:bookmarkStart w:name="z196" w:id="185"/>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5"/>
    <w:bookmarkStart w:name="z197" w:id="186"/>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6"/>
    <w:bookmarkStart w:name="z198" w:id="187"/>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7"/>
    <w:bookmarkStart w:name="z199" w:id="188"/>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8"/>
    <w:bookmarkStart w:name="z200" w:id="189"/>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9"/>
    <w:bookmarkStart w:name="z201" w:id="190"/>
    <w:p>
      <w:pPr>
        <w:spacing w:after="0"/>
        <w:ind w:left="0"/>
        <w:jc w:val="left"/>
      </w:pPr>
      <w:r>
        <w:rPr>
          <w:rFonts w:ascii="Times New Roman"/>
          <w:b/>
          <w:i w:val="false"/>
          <w:color w:val="000000"/>
        </w:rPr>
        <w:t xml:space="preserve"> Глава 8. Повышение квалификации депутатов маслихата</w:t>
      </w:r>
    </w:p>
    <w:bookmarkEnd w:id="190"/>
    <w:bookmarkStart w:name="z202" w:id="191"/>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1"/>
    <w:bookmarkStart w:name="z203" w:id="192"/>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2"/>
    <w:bookmarkStart w:name="z204" w:id="193"/>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3"/>
    <w:bookmarkStart w:name="z205" w:id="194"/>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4"/>
    <w:bookmarkStart w:name="z206" w:id="195"/>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5"/>
    <w:bookmarkStart w:name="z207" w:id="196"/>
    <w:p>
      <w:pPr>
        <w:spacing w:after="0"/>
        <w:ind w:left="0"/>
        <w:jc w:val="left"/>
      </w:pPr>
      <w:r>
        <w:rPr>
          <w:rFonts w:ascii="Times New Roman"/>
          <w:b/>
          <w:i w:val="false"/>
          <w:color w:val="000000"/>
        </w:rPr>
        <w:t xml:space="preserve"> Глава 9. Организация работы аппарата маслихата</w:t>
      </w:r>
    </w:p>
    <w:bookmarkEnd w:id="196"/>
    <w:bookmarkStart w:name="z208" w:id="197"/>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7"/>
    <w:bookmarkStart w:name="z209" w:id="19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8"/>
    <w:bookmarkStart w:name="z210" w:id="19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9"/>
    <w:bookmarkStart w:name="z211" w:id="200"/>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0"/>
    <w:bookmarkStart w:name="z212" w:id="201"/>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1"/>
    <w:bookmarkStart w:name="z213" w:id="20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