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a15b" w14:textId="76da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2021 года № 13-2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15 апреля 2022 года № 17-2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районном бюджете на 2022-2024 годы" от 27 декабря 2021 года № 13-2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26207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 к настоящему решению,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"доходы – 16 954 521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3 522 186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33 372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13 319 963 тысяч тенге.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17 643 383 тысяч тенге: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67 285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91 890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30 867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- 749 885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749 885 тысяч тенге: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91 890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30 024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688 019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района на 2022 год в объеме 28 044 тысяч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от 15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год, 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проведимое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сельских населенных путктов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вознаграждении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