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ce26" w14:textId="50fc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Жуалынского районного маслихата от 28 марта 2014 года № 26-12 "Об утверждении регламента Жуалынского районного маслихата"</w:t>
      </w:r>
    </w:p>
    <w:p>
      <w:pPr>
        <w:spacing w:after="0"/>
        <w:ind w:left="0"/>
        <w:jc w:val="both"/>
      </w:pPr>
      <w:r>
        <w:rPr>
          <w:rFonts w:ascii="Times New Roman"/>
          <w:b w:val="false"/>
          <w:i w:val="false"/>
          <w:color w:val="000000"/>
          <w:sz w:val="28"/>
        </w:rPr>
        <w:t>Решение Жуалынского районного маслихата Жамбылской области от 28 февраля 2022 года № 20-7</w:t>
      </w:r>
    </w:p>
    <w:p>
      <w:pPr>
        <w:spacing w:after="0"/>
        <w:ind w:left="0"/>
        <w:jc w:val="both"/>
      </w:pPr>
      <w:bookmarkStart w:name="z7" w:id="0"/>
      <w:r>
        <w:rPr>
          <w:rFonts w:ascii="Times New Roman"/>
          <w:b w:val="false"/>
          <w:i w:val="false"/>
          <w:color w:val="000000"/>
          <w:sz w:val="28"/>
        </w:rPr>
        <w:t>
      Жуалынский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Жуалынского районного маслихата от 28 марта 2014 года </w:t>
      </w:r>
      <w:r>
        <w:rPr>
          <w:rFonts w:ascii="Times New Roman"/>
          <w:b w:val="false"/>
          <w:i w:val="false"/>
          <w:color w:val="000000"/>
          <w:sz w:val="28"/>
        </w:rPr>
        <w:t>№ 26-12</w:t>
      </w:r>
      <w:r>
        <w:rPr>
          <w:rFonts w:ascii="Times New Roman"/>
          <w:b w:val="false"/>
          <w:i w:val="false"/>
          <w:color w:val="000000"/>
          <w:sz w:val="28"/>
        </w:rPr>
        <w:t xml:space="preserve"> "Об утверждении регламента Жуалынского районного маслихата" (зарегистрировано в реестре государственной регистрации нормативных правовых актов за </w:t>
      </w:r>
      <w:r>
        <w:rPr>
          <w:rFonts w:ascii="Times New Roman"/>
          <w:b w:val="false"/>
          <w:i w:val="false"/>
          <w:color w:val="000000"/>
          <w:sz w:val="28"/>
        </w:rPr>
        <w:t>№ 2165</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Жуалынского районного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Жуалынского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28 февраля 2022 </w:t>
            </w:r>
            <w:r>
              <w:br/>
            </w:r>
            <w:r>
              <w:rPr>
                <w:rFonts w:ascii="Times New Roman"/>
                <w:b w:val="false"/>
                <w:i w:val="false"/>
                <w:color w:val="000000"/>
                <w:sz w:val="20"/>
              </w:rPr>
              <w:t>года №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 решением</w:t>
            </w:r>
            <w:r>
              <w:rPr>
                <w:rFonts w:ascii="Times New Roman"/>
                <w:b w:val="false"/>
                <w:i w:val="false"/>
                <w:color w:val="000000"/>
                <w:sz w:val="20"/>
              </w:rPr>
              <w:t xml:space="preserve"> </w:t>
            </w:r>
            <w:r>
              <w:br/>
            </w:r>
            <w:r>
              <w:rPr>
                <w:rFonts w:ascii="Times New Roman"/>
                <w:b w:val="false"/>
                <w:i w:val="false"/>
                <w:color w:val="000000"/>
                <w:sz w:val="20"/>
              </w:rPr>
              <w:t xml:space="preserve">Жуалынского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28 марта 2014 года </w:t>
            </w:r>
            <w:r>
              <w:br/>
            </w:r>
            <w:r>
              <w:rPr>
                <w:rFonts w:ascii="Times New Roman"/>
                <w:b w:val="false"/>
                <w:i w:val="false"/>
                <w:color w:val="000000"/>
                <w:sz w:val="20"/>
              </w:rPr>
              <w:t>№ 26-12</w:t>
            </w:r>
          </w:p>
        </w:tc>
      </w:tr>
    </w:tbl>
    <w:bookmarkStart w:name="z18" w:id="3"/>
    <w:p>
      <w:pPr>
        <w:spacing w:after="0"/>
        <w:ind w:left="0"/>
        <w:jc w:val="left"/>
      </w:pPr>
      <w:r>
        <w:rPr>
          <w:rFonts w:ascii="Times New Roman"/>
          <w:b/>
          <w:i w:val="false"/>
          <w:color w:val="000000"/>
        </w:rPr>
        <w:t xml:space="preserve"> Регламент Жуалынского районного маслихата</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Настоящий регламент Жуалынского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1"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22"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23"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4"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5"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6"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7"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8"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9"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30"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Жуалынской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1" w:id="16"/>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до избрания секретаря маслихата. Председатель районной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2"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3" w:id="18"/>
    <w:p>
      <w:pPr>
        <w:spacing w:after="0"/>
        <w:ind w:left="0"/>
        <w:jc w:val="both"/>
      </w:pPr>
      <w:r>
        <w:rPr>
          <w:rFonts w:ascii="Times New Roman"/>
          <w:b w:val="false"/>
          <w:i w:val="false"/>
          <w:color w:val="000000"/>
          <w:sz w:val="28"/>
        </w:rPr>
        <w:t>
      Голосование осуществляется:</w:t>
      </w:r>
    </w:p>
    <w:bookmarkEnd w:id="18"/>
    <w:bookmarkStart w:name="z34"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5" w:id="20"/>
    <w:p>
      <w:pPr>
        <w:spacing w:after="0"/>
        <w:ind w:left="0"/>
        <w:jc w:val="both"/>
      </w:pPr>
      <w:r>
        <w:rPr>
          <w:rFonts w:ascii="Times New Roman"/>
          <w:b w:val="false"/>
          <w:i w:val="false"/>
          <w:color w:val="000000"/>
          <w:sz w:val="28"/>
        </w:rPr>
        <w:t>
      2) поднятием руки;</w:t>
      </w:r>
    </w:p>
    <w:bookmarkEnd w:id="20"/>
    <w:bookmarkStart w:name="z36" w:id="21"/>
    <w:p>
      <w:pPr>
        <w:spacing w:after="0"/>
        <w:ind w:left="0"/>
        <w:jc w:val="both"/>
      </w:pPr>
      <w:r>
        <w:rPr>
          <w:rFonts w:ascii="Times New Roman"/>
          <w:b w:val="false"/>
          <w:i w:val="false"/>
          <w:color w:val="000000"/>
          <w:sz w:val="28"/>
        </w:rPr>
        <w:t>
      3) с использованием бюллетеней.</w:t>
      </w:r>
    </w:p>
    <w:bookmarkEnd w:id="21"/>
    <w:bookmarkStart w:name="z37"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8"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9"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40"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1"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42"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3"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28"/>
    <w:bookmarkStart w:name="z44"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5"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0"/>
    <w:bookmarkStart w:name="z46" w:id="31"/>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1"/>
    <w:bookmarkStart w:name="z47"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8"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9"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4"/>
    <w:bookmarkStart w:name="z50"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51"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2"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3" w:id="38"/>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 </w:t>
      </w:r>
    </w:p>
    <w:bookmarkEnd w:id="38"/>
    <w:bookmarkStart w:name="z54"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55"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6"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7"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8"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9"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60"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1"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62"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3"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64"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5"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6"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7"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2"/>
    <w:bookmarkStart w:name="z68"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9"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70"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района маслихат принимает совместное с ним решение.</w:t>
      </w:r>
    </w:p>
    <w:bookmarkEnd w:id="55"/>
    <w:bookmarkStart w:name="z71"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2"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73"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4"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5"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6"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7"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8"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9"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80"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1"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2"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3"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4"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5"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6"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7"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8"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9"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90"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села, сельских округов.</w:t>
      </w:r>
    </w:p>
    <w:bookmarkEnd w:id="75"/>
    <w:bookmarkStart w:name="z91"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2"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93"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94" w:id="79"/>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села,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79"/>
    <w:bookmarkStart w:name="z95" w:id="80"/>
    <w:p>
      <w:pPr>
        <w:spacing w:after="0"/>
        <w:ind w:left="0"/>
        <w:jc w:val="both"/>
      </w:pPr>
      <w:r>
        <w:rPr>
          <w:rFonts w:ascii="Times New Roman"/>
          <w:b w:val="false"/>
          <w:i w:val="false"/>
          <w:color w:val="000000"/>
          <w:sz w:val="28"/>
        </w:rPr>
        <w:t xml:space="preserve">
      Допускается утверждение бюджетов села, сельских округов отдельными решениями районного маслихата. </w:t>
      </w:r>
    </w:p>
    <w:bookmarkEnd w:id="80"/>
    <w:bookmarkStart w:name="z96"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7"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8" w:id="83"/>
    <w:p>
      <w:pPr>
        <w:spacing w:after="0"/>
        <w:ind w:left="0"/>
        <w:jc w:val="left"/>
      </w:pPr>
      <w:r>
        <w:rPr>
          <w:rFonts w:ascii="Times New Roman"/>
          <w:b/>
          <w:i w:val="false"/>
          <w:color w:val="000000"/>
        </w:rPr>
        <w:t xml:space="preserve"> Глава 4. Порядок заслушивания отчетов</w:t>
      </w:r>
    </w:p>
    <w:bookmarkEnd w:id="83"/>
    <w:bookmarkStart w:name="z99"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100"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101"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6"/>
    <w:bookmarkStart w:name="z102"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103"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104"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5"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6"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7"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8"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9"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10"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11"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12"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7"/>
    <w:bookmarkStart w:name="z113"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14"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15"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6"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7" w:id="102"/>
    <w:p>
      <w:pPr>
        <w:spacing w:after="0"/>
        <w:ind w:left="0"/>
        <w:jc w:val="both"/>
      </w:pPr>
      <w:r>
        <w:rPr>
          <w:rFonts w:ascii="Times New Roman"/>
          <w:b w:val="false"/>
          <w:i w:val="false"/>
          <w:color w:val="000000"/>
          <w:sz w:val="28"/>
        </w:rPr>
        <w:t>
      37. Отчет ревизионной комиссии Жамбылской области об исполнении бюджета рассматривается маслихатом ежегодно.</w:t>
      </w:r>
    </w:p>
    <w:bookmarkEnd w:id="102"/>
    <w:bookmarkStart w:name="z118"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9"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120"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21"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122"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3"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24"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5"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6"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7"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8"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9"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30"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31"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32" w:id="117"/>
    <w:p>
      <w:pPr>
        <w:spacing w:after="0"/>
        <w:ind w:left="0"/>
        <w:jc w:val="left"/>
      </w:pPr>
      <w:r>
        <w:rPr>
          <w:rFonts w:ascii="Times New Roman"/>
          <w:b/>
          <w:i w:val="false"/>
          <w:color w:val="000000"/>
        </w:rPr>
        <w:t xml:space="preserve"> Параграф 1. Секретарь маслихата</w:t>
      </w:r>
    </w:p>
    <w:bookmarkEnd w:id="117"/>
    <w:bookmarkStart w:name="z133"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34"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5"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6"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7"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8" w:id="12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3"/>
    <w:bookmarkStart w:name="z139"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40"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41" w:id="126"/>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6"/>
    <w:bookmarkStart w:name="z142"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43"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44"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45"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6"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7"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2"/>
    <w:bookmarkStart w:name="z148"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9"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50"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51"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52"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53"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54"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5"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6"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7"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8"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9"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60"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61"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62"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63"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64"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5"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6" w:id="151"/>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1"/>
    <w:bookmarkStart w:name="z167"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8"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9"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70"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71"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72"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73"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74"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75"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6"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7"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8"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9"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80"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81"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82"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83"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84"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5"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6"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7"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8"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9"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90"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91"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92"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93"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94"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5"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6" w:id="181"/>
    <w:p>
      <w:pPr>
        <w:spacing w:after="0"/>
        <w:ind w:left="0"/>
        <w:jc w:val="left"/>
      </w:pPr>
      <w:r>
        <w:rPr>
          <w:rFonts w:ascii="Times New Roman"/>
          <w:b/>
          <w:i w:val="false"/>
          <w:color w:val="000000"/>
        </w:rPr>
        <w:t xml:space="preserve"> Глава 7. Правила депутатской этики</w:t>
      </w:r>
    </w:p>
    <w:bookmarkEnd w:id="181"/>
    <w:bookmarkStart w:name="z197" w:id="182"/>
    <w:p>
      <w:pPr>
        <w:spacing w:after="0"/>
        <w:ind w:left="0"/>
        <w:jc w:val="both"/>
      </w:pPr>
      <w:r>
        <w:rPr>
          <w:rFonts w:ascii="Times New Roman"/>
          <w:b w:val="false"/>
          <w:i w:val="false"/>
          <w:color w:val="000000"/>
          <w:sz w:val="28"/>
        </w:rPr>
        <w:t>
      64. Депутаты маслихата:</w:t>
      </w:r>
    </w:p>
    <w:bookmarkEnd w:id="182"/>
    <w:bookmarkStart w:name="z198"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9"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200"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201"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202" w:id="187"/>
    <w:p>
      <w:pPr>
        <w:spacing w:after="0"/>
        <w:ind w:left="0"/>
        <w:jc w:val="both"/>
      </w:pPr>
      <w:r>
        <w:rPr>
          <w:rFonts w:ascii="Times New Roman"/>
          <w:b w:val="false"/>
          <w:i w:val="false"/>
          <w:color w:val="000000"/>
          <w:sz w:val="28"/>
        </w:rPr>
        <w:t>
      5) не должны прерывать выступающих.</w:t>
      </w:r>
    </w:p>
    <w:bookmarkEnd w:id="187"/>
    <w:bookmarkStart w:name="z203"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204"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5"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6"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7"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8"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9"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10"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11"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12"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13"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14"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15"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6"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7"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8"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9"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20"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