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4d8b" w14:textId="69b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13 июля 2022 года № 18-2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2022-2024 годы" от 27 декабря 2021 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№26322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10 483 915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1 799 414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8 658 036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10 789 137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54 004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110 268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-359 226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359 226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110 268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305 222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объеме 37725 тысяч тенге".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