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a8f6" w14:textId="193a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27 декабря 2021 года №18-3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18 апреля 2022 года № 23-2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 районном бюджете на 2022 – 2024 годы" внести в решение Таласского районного маслихата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№18–3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№162555),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3,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13 098 969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1 583 680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17 526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4 175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11 493 588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13 243 067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15 956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29 989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- 160 054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160 054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29 989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144 098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2021 года №23-2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№18-3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