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0904" w14:textId="2a50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сентября 2022 года № 31-12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районном бюджете на 2022– 2024 годы" внести в решение Таласского районного маслихата от 27 декабря 2021 года №18–3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№162555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13 870 562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1 745 229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52 828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12 052 805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14 014 660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кредитование–15 956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29 989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- 160 054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160 054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29 989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144 098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№31-12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№18-3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