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f99" w14:textId="691d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2022-2024 годы" от 30 декабря 2021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7 декабря 2022 года № 37-2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05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28 декабря 2021 года № 19-3 "О районном бюджете на 2022-2024 годы"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Жамбылской области "О бюджете города Шу и сельских округов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1.1, 1.2, 1.3, 1.4, 1.5, 1.6, 1.7, 1.8, 1.9, 1.10, 1.11, 1.12, 1.13, 1.14, 1.15, 1.16, 1.17, 1.18, 1.19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2022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41241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2082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-2082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2022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- 88201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90625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-2424тысяч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-2424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2022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- 36286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39879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3593тысяч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-3593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2022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- 83376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–81116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-824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2022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-55227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–6551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–48676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–57170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- 1943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1943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-1943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2022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- 46395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41993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48109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- 1714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1714тысяч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-1714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2022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-35954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–33684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–37013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- 1059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-1059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2022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-51706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–49528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52423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- 717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717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-717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2022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- 129450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–121990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131553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- 2103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2103тысяч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-2103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2022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-38828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–32928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41340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- 2512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2512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-2512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2022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-69542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–65312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–69982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-440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2022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-44968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–40718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–47340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- 2372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2372тысяч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-2372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2022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- 108693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103493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115141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- 6448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6448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-6448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2022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- 100380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13180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87200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130670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2022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-39249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–1530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–37719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39364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2022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-175166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–55296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–807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–119063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181642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- 6476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6476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-6476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2022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- 41438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39338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42320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- 882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-882тысяч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2022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- 55645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-3560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52085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56547тысяч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- 902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902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-902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2022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268925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–222604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–46321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–304990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- 36065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36065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-36065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2022 года №37-2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