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6f86" w14:textId="0016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104/11 "О городском бюджете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июля 2022 года № 157/15.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2022 – 2024 годы" от 24 декабря 2021 года под № 104/11 (зарегистрировано в Реестре государственной регистрации нормативных правовых актов под № 26173)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11 986 722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2 172 434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25 548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76 691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9 712 049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13 238 292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- 1 251 570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1 251 570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466 158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1 717 728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11 986 722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13 238 292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