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969f" w14:textId="2369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местных сообществ поселков Долинка, Новодолинский, Шахан города Шахтинска</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4 ноября 2022 года № 183/18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Шахтинский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местных сообществ поселков Долинка, Новодолинский, Шахан города Шахтинска.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Шахтинского городского маслихата</w:t>
            </w:r>
            <w:r>
              <w:br/>
            </w:r>
            <w:r>
              <w:rPr>
                <w:rFonts w:ascii="Times New Roman"/>
                <w:b w:val="false"/>
                <w:i w:val="false"/>
                <w:color w:val="000000"/>
                <w:sz w:val="20"/>
              </w:rPr>
              <w:t>от 4 ноября 2022 года № 183/18</w:t>
            </w:r>
          </w:p>
        </w:tc>
      </w:tr>
    </w:tbl>
    <w:bookmarkStart w:name="z9" w:id="3"/>
    <w:p>
      <w:pPr>
        <w:spacing w:after="0"/>
        <w:ind w:left="0"/>
        <w:jc w:val="left"/>
      </w:pPr>
      <w:r>
        <w:rPr>
          <w:rFonts w:ascii="Times New Roman"/>
          <w:b/>
          <w:i w:val="false"/>
          <w:color w:val="000000"/>
        </w:rPr>
        <w:t xml:space="preserve"> Регламент собрания местных сообществ поселков Долинка, Новодолинский, Шахан города Шахтинска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местных сообществ поселков Долинка, Новодолинский, Шахан города Шахтинска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маслихатом города Шахтинска.</w:t>
      </w:r>
    </w:p>
    <w:bookmarkEnd w:id="12"/>
    <w:bookmarkStart w:name="z19"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w:t>
      </w:r>
    </w:p>
    <w:bookmarkEnd w:id="14"/>
    <w:bookmarkStart w:name="z2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2"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3"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4"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5"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6"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27"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8"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29"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0" w:id="24"/>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bookmarkEnd w:id="24"/>
    <w:bookmarkStart w:name="z31" w:id="25"/>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города Шахтинска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2" w:id="26"/>
    <w:p>
      <w:pPr>
        <w:spacing w:after="0"/>
        <w:ind w:left="0"/>
        <w:jc w:val="both"/>
      </w:pPr>
      <w:r>
        <w:rPr>
          <w:rFonts w:ascii="Times New Roman"/>
          <w:b w:val="false"/>
          <w:i w:val="false"/>
          <w:color w:val="000000"/>
          <w:sz w:val="28"/>
        </w:rPr>
        <w:t>
      согласование решений аппарата поселка по управлению коммунальной собственностью поселка (коммунальной собственностью местного самоуправления);</w:t>
      </w:r>
    </w:p>
    <w:bookmarkEnd w:id="26"/>
    <w:bookmarkStart w:name="z33"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27"/>
    <w:bookmarkStart w:name="z34"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28"/>
    <w:bookmarkStart w:name="z35" w:id="29"/>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29"/>
    <w:bookmarkStart w:name="z36"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7" w:id="31"/>
    <w:p>
      <w:pPr>
        <w:spacing w:after="0"/>
        <w:ind w:left="0"/>
        <w:jc w:val="both"/>
      </w:pPr>
      <w:r>
        <w:rPr>
          <w:rFonts w:ascii="Times New Roman"/>
          <w:b w:val="false"/>
          <w:i w:val="false"/>
          <w:color w:val="000000"/>
          <w:sz w:val="28"/>
        </w:rPr>
        <w:t>
      согласование представленных акимом города Шахтинска кандидатур на должность акима поселка для дальнейшего внесения в соответствующую городскую избирательную комиссию для регистрации в качестве кандидата в акимы поселка;</w:t>
      </w:r>
    </w:p>
    <w:bookmarkEnd w:id="31"/>
    <w:bookmarkStart w:name="z38" w:id="32"/>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32"/>
    <w:bookmarkStart w:name="z39"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0"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1" w:id="35"/>
    <w:p>
      <w:pPr>
        <w:spacing w:after="0"/>
        <w:ind w:left="0"/>
        <w:jc w:val="both"/>
      </w:pPr>
      <w:r>
        <w:rPr>
          <w:rFonts w:ascii="Times New Roman"/>
          <w:b w:val="false"/>
          <w:i w:val="false"/>
          <w:color w:val="000000"/>
          <w:sz w:val="28"/>
        </w:rPr>
        <w:t>
      5. Собрание созывается и проводится акимами поселков самостоятельно либо по инициативе не менее десяти процентов членов собрания, но не реже одного раза в квартал.</w:t>
      </w:r>
    </w:p>
    <w:bookmarkEnd w:id="35"/>
    <w:bookmarkStart w:name="z42"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3"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4"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5"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6"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7"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8"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49"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0" w:id="44"/>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соответствующей территории.</w:t>
      </w:r>
    </w:p>
    <w:bookmarkEnd w:id="44"/>
    <w:bookmarkStart w:name="z51"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2"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3"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4"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5" w:id="49"/>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Шахтинска,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Шахтинска, представители средств массовой информации и общественных объединений.</w:t>
      </w:r>
    </w:p>
    <w:bookmarkEnd w:id="49"/>
    <w:bookmarkStart w:name="z56"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7"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8"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59"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0"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1"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2"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3"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4"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5" w:id="59"/>
    <w:p>
      <w:pPr>
        <w:spacing w:after="0"/>
        <w:ind w:left="0"/>
        <w:jc w:val="both"/>
      </w:pPr>
      <w:r>
        <w:rPr>
          <w:rFonts w:ascii="Times New Roman"/>
          <w:b w:val="false"/>
          <w:i w:val="false"/>
          <w:color w:val="000000"/>
          <w:sz w:val="28"/>
        </w:rPr>
        <w:t>
      1) дата и место проведения собрания;</w:t>
      </w:r>
    </w:p>
    <w:bookmarkEnd w:id="59"/>
    <w:bookmarkStart w:name="z66"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7"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8"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69"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0"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64"/>
    <w:bookmarkStart w:name="z71"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города Шахтинска.</w:t>
      </w:r>
    </w:p>
    <w:bookmarkEnd w:id="65"/>
    <w:bookmarkStart w:name="z72" w:id="66"/>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66"/>
    <w:bookmarkStart w:name="z73" w:id="6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4"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bookmarkEnd w:id="68"/>
    <w:bookmarkStart w:name="z75" w:id="69"/>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маслихата города Шахтинска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6"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города Шахтинска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77"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71"/>
    <w:bookmarkStart w:name="z78"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72"/>
    <w:bookmarkStart w:name="z79"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0"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1"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Шахтинска или вышестоящим руководителям должностных лиц ответственных за исполнение решений собрания.</w:t>
      </w:r>
    </w:p>
    <w:bookmarkEnd w:id="75"/>
    <w:bookmarkStart w:name="z82"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Шахтинска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