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d907" w14:textId="480d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23 декабря 2021 года № 99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28 апреля 2022 года № 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"О районном бюджете на 2022-2024 годы" от 23 декабря 2021 года № 99 (зарегистрировано в Реестре государственной регистрации нормативных правовых актов под № 25985)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7 757 475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1 398 742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47 388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6 311 345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8 201 846,1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141 232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188 374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47 142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- 585 603,1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585 603,1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188 374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57 454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454 683,1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99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7 757 475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6 311 345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8 201 846,1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22 770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-585 603,1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585 603,1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454 683,1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99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2022 год, направляемых на реализацию инвестиционных проектов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99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1 160 951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портативныйтифлокомпьютер с синтезом речи, с встроенным вводом/выводом информации шрифтом Брайля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оказание мер государственной поддержки лицам, добровольно переселяющимся гражданам в регионы, определенные Правительством РК и работодателям, оказывающим содействие в переселении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предоставление государственных грантов на реализацию новых бизнес-идей, из них: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краткосрочное профессиональное обучение по заявкам работодателей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 Ауыл-Ел бесігі" (объекты транспортной инфраструктуры)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жилищно-коммунальное хозяйство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