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f41c" w14:textId="e57f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27 декабря 2021 года № 9/104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6 октября 2022 года № 15/171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 районном бюджете на 2022-2024 годы" от 27 декабря 2021 года №9/104 (зарегистрировано в Реестре государственной регистрации нормативных правовых актов под №26354)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- 12 956 283 тысяч тенге, в том числе по: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4 850 157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- 16081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- 8 090 045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- 13 620 261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- 219640 тысяч тенге: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284859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- 81491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- 219640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219640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284859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81491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827255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2022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2022 года №15/171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9/104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