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ac77" w14:textId="75ba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23 декабря 2022 года № 23/173.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4 805 239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609 722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45 688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62 938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4 086 891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4 899 100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93 861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93 861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93 861 тысяч тенге.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Приозерского городского маслихата Карагандинской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11/64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составе поступлений городского бюджета на 2023 год объем субвенций, передаваемых из областного бюджета в бюджет города, в сумме 1 810 299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(города областного значения) на 2023 год в сумме 13 367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местных бюджетных программ развития на 2023 год, направляемых на реализацию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23/173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Приозерского городского маслихата Карагандинской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11/64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23/173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23/173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23/173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2023 год, направляемых на реализацию инвестиционных проектов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Приозерского городского маслихата Карагандинской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11/64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