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ac77" w14:textId="75ba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23 декабря 2022 года № 23/173.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4 805 239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609 722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45 688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62 938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4 086 891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4 899 100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0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93 861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93 861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93 861 тысяч тенге.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Приозерского городского маслихата Карагандинской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11/64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городского бюджета на 2023 год объем субвенций, передаваемых из областного бюджета в бюджет города, в сумме 1 810 299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(города областного значения) на 2023 год в сумме 13 367 тысяч тенге.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местных бюджетных программ развития на 2023 год, направляемых на реализацию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23/173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Приозерского городского маслихата Карагандинской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11/64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23/173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23/173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23/173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2023 год, направляемых на реализацию инвестиционных проектов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Приозерского городского маслихата Карагандинской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11/64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