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9c46" w14:textId="6bb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населенных пунктах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октября 2022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населенных пунктах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144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населенных пунктах Кызылординской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населенных пунктах Кызылординской области (далее – Правила) разработаны в соответствии Закона Республики Казахстан "Об ответственном обращении с животными" (далее – Закон), приказа 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выгула домашних животных" и определяют порядок содержания и выгула домашних животных на территории Кызылординской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домашних животных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нанесению вреда окружающей среде.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домашних животных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Кызылординской области.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1,5 (полутора) метра;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Кызылординской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