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4cab" w14:textId="6384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города Казалинск на 2022-2024 годы" от 29 декабря 2021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Казалинск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220353тысяч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14623тысяч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10263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195009тысяч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224643,1тысяч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-4290,1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4290,1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города Казалинск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города Казалинск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передвижного насоса для перекачки воды в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затраты на содержание КГУ "Молодежный ресурсный центр" города Казалинска 1 единицы для перевода должности инспектора в Аппарат акима города Казалинска на должность методиста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ремонту здания "библиотека", расположенного на балансе аппарата акима по улице Г. Шляпина, дом №17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распределение 1 единицы штата культорганизатора Казалинского городского Дома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ограждению земельного участка для твердых бытовых отходов в г. Казалы Казалинского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очистке пешеходных дорожек улиц города Казалы в зимний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