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3d41" w14:textId="7343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113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февраля 2022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25992)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17 932 365,9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1 216 029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27 787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16 668 588,9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18 306 489,6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99 803,6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230 336,6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130 533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-473 927,3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473 927,3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229 725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130 533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374 735,3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10-3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возврат неиспользованных (недоиспользованных) целевых трансфертов, выделенных из республиканского бюджета в 2021 году в областной бюджет в сумме 7 347,7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возврат неиспользованных (недоиспользованных) целевых трансфертов, выделенных из Национального фонда Республики Казахстан в 2021 году в областной бюджет в сумме 202 112,2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Предусмотреть возврат неиспользованных (недоиспользованных) целевых трансфертов, выделенных из областного бюджета в 2021 году в областной бюджет в сумме 41 280,9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февраля 2022 года №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2021 года №113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16668588,9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