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790e" w14:textId="de57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2022 года № 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25992)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20 598 996,1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1 459 204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4 635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19 123 162,1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21 324 025,4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20598996,1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19123162,1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19001349,2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21324025,4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787 245,7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"Контракт поколении"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службы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войны,ветераны,приравненные по льготам к ветеранам Великой Отечественной войны,ветераны труда и другие лица, на которых распростроняется действия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"Бақытты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предоставляющих услуги инвалидам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военный пограничный пост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в центр военного пограничного поста Шопанказган-центральный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ввод в эксплуатацию опреснительной установки на военный пограничный пункт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ремонта автомобильной дороги районного значения "Самара-Шымкент-Акжар-Комекбаев"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Есетова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Сырдария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Адиловой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Байзакова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Изтилеуова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Кобеева, Шегебаева, Сейфуллина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Тауелсиздик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Мусиркегенов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переулка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Ауезова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железобетонных лотков канала Восток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кенте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с.Акай,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1 659 912,2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2 246 857,0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1 252 306,0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802 403,0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3 416 230,0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Байқоңыр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водозаборного сооружения в населенном пункте Кармакшы,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Т. Комекбаев,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Алдашбай Ахун,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5 663 087,0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