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2fd" w14:textId="f313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Манап на 2022-2024 годы" от 30 декабря 2021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Манапна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65 939,9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707,9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707,9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 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(недоиспользованных)целевых трансфертов,выделенных из Республиканского бюджета за счет целевого трансферта из Национального фонда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