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dc32" w14:textId="7fad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185 "О бюджете сельского округа Томенарык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следующих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197 390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192 185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230 184,4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-32 794,4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32 794,4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трансфертов, выделенных из республиканского бюджета, за счет целевых трансфертов, предоставленных Национальным фондом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