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e82e" w14:textId="009e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21 ноября 2022 года №171 "О внесении изменений в решение Сырдарьинского районного маслихата от 28 декабря 2021 года № 107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21 ноября 2022 года № 171.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"О районном бюджете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12836056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4878448,2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4228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15573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7937806,8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13263231,6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119879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248103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128224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11759 тысяч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11759 тысяч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- 558813,6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558813,6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260936,9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129150,7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427027,4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107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7928815,9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